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65" w:rsidRDefault="000C3914"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Дубик</w:t>
      </w:r>
      <w:proofErr w:type="spellEnd"/>
      <w:r w:rsidRPr="000C3914">
        <w:rPr>
          <w:rFonts w:ascii="Times New Roman" w:hAnsi="Times New Roman" w:cs="Times New Roman"/>
          <w:sz w:val="24"/>
          <w:szCs w:val="24"/>
        </w:rPr>
        <w:t xml:space="preserve"> Тетяна Іванівна</w:t>
      </w:r>
      <w:r w:rsidRPr="000C391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0C3914">
        <w:rPr>
          <w:rFonts w:ascii="Times New Roman" w:hAnsi="Times New Roman" w:cs="Times New Roman"/>
          <w:sz w:val="24"/>
          <w:szCs w:val="24"/>
        </w:rPr>
        <w:t>учитель хімії першої категорії</w:t>
      </w:r>
      <w:r w:rsidRPr="000C3914">
        <w:rPr>
          <w:rFonts w:ascii="Times New Roman" w:hAnsi="Times New Roman" w:cs="Times New Roman"/>
          <w:sz w:val="24"/>
          <w:szCs w:val="24"/>
        </w:rPr>
        <w:br/>
        <w:t xml:space="preserve">                                                         </w:t>
      </w:r>
      <w:r>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Маньківського</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навчально</w:t>
      </w:r>
      <w:proofErr w:type="spellEnd"/>
      <w:r w:rsidRPr="000C3914">
        <w:rPr>
          <w:rFonts w:ascii="Times New Roman" w:hAnsi="Times New Roman" w:cs="Times New Roman"/>
          <w:sz w:val="24"/>
          <w:szCs w:val="24"/>
        </w:rPr>
        <w:t xml:space="preserve"> - виховного    </w:t>
      </w:r>
      <w:r w:rsidRPr="000C391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0C3914">
        <w:rPr>
          <w:rFonts w:ascii="Times New Roman" w:hAnsi="Times New Roman" w:cs="Times New Roman"/>
          <w:sz w:val="24"/>
          <w:szCs w:val="24"/>
        </w:rPr>
        <w:t xml:space="preserve">комплексу «Загальноосвітньої школи       </w:t>
      </w:r>
      <w:r w:rsidRPr="000C391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0C3914">
        <w:rPr>
          <w:rFonts w:ascii="Times New Roman" w:hAnsi="Times New Roman" w:cs="Times New Roman"/>
          <w:sz w:val="24"/>
          <w:szCs w:val="24"/>
        </w:rPr>
        <w:t xml:space="preserve">І-ІІІ ступенів - гімназія »        </w:t>
      </w:r>
      <w:r w:rsidRPr="000C3914">
        <w:rPr>
          <w:rFonts w:ascii="Times New Roman" w:hAnsi="Times New Roman" w:cs="Times New Roman"/>
          <w:sz w:val="24"/>
          <w:szCs w:val="24"/>
        </w:rPr>
        <w:br/>
        <w:t xml:space="preserve">                                                          </w:t>
      </w:r>
      <w:r>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Маньківської</w:t>
      </w:r>
      <w:proofErr w:type="spellEnd"/>
      <w:r w:rsidRPr="000C3914">
        <w:rPr>
          <w:rFonts w:ascii="Times New Roman" w:hAnsi="Times New Roman" w:cs="Times New Roman"/>
          <w:sz w:val="24"/>
          <w:szCs w:val="24"/>
        </w:rPr>
        <w:t xml:space="preserve"> </w:t>
      </w:r>
      <w:r>
        <w:rPr>
          <w:rFonts w:ascii="Times New Roman" w:hAnsi="Times New Roman" w:cs="Times New Roman"/>
          <w:sz w:val="24"/>
          <w:szCs w:val="24"/>
        </w:rPr>
        <w:t>РДА</w:t>
      </w:r>
    </w:p>
    <w:p w:rsidR="000C3914" w:rsidRPr="000C3914" w:rsidRDefault="000C3914" w:rsidP="000C3914">
      <w:pPr>
        <w:spacing w:after="0" w:line="240" w:lineRule="auto"/>
        <w:ind w:firstLine="567"/>
        <w:jc w:val="both"/>
        <w:rPr>
          <w:rFonts w:ascii="Times New Roman" w:hAnsi="Times New Roman" w:cs="Times New Roman"/>
          <w:sz w:val="24"/>
          <w:szCs w:val="24"/>
        </w:rPr>
      </w:pPr>
    </w:p>
    <w:p w:rsidR="00854565" w:rsidRPr="000C3914" w:rsidRDefault="000C3914" w:rsidP="000C3914">
      <w:pPr>
        <w:spacing w:after="0" w:line="240" w:lineRule="auto"/>
        <w:ind w:firstLine="567"/>
        <w:jc w:val="center"/>
        <w:rPr>
          <w:rFonts w:ascii="Times New Roman" w:hAnsi="Times New Roman" w:cs="Times New Roman"/>
          <w:b/>
          <w:sz w:val="24"/>
          <w:szCs w:val="24"/>
        </w:rPr>
      </w:pPr>
      <w:r w:rsidRPr="000C3914">
        <w:rPr>
          <w:rFonts w:ascii="Times New Roman" w:hAnsi="Times New Roman" w:cs="Times New Roman"/>
          <w:b/>
          <w:sz w:val="24"/>
          <w:szCs w:val="24"/>
        </w:rPr>
        <w:t>УМОВИ РЕАЛІЗАЦІЇ КОМПЕТЕНТНІСНОГО ПІДХОДУ В НАВЧАЛЬНОМУ ПРОЦЕСІ</w:t>
      </w:r>
    </w:p>
    <w:p w:rsidR="0060490E" w:rsidRPr="000C3914" w:rsidRDefault="0060490E" w:rsidP="000C3914">
      <w:pPr>
        <w:spacing w:after="0" w:line="240" w:lineRule="auto"/>
        <w:ind w:firstLine="567"/>
        <w:jc w:val="both"/>
        <w:rPr>
          <w:rFonts w:ascii="Times New Roman" w:hAnsi="Times New Roman" w:cs="Times New Roman"/>
          <w:b/>
          <w:sz w:val="24"/>
          <w:szCs w:val="24"/>
        </w:rPr>
      </w:pPr>
    </w:p>
    <w:p w:rsidR="001567A7" w:rsidRPr="000C3914" w:rsidRDefault="001567A7" w:rsidP="000C3914">
      <w:pPr>
        <w:spacing w:after="0" w:line="240" w:lineRule="auto"/>
        <w:ind w:firstLine="567"/>
        <w:jc w:val="both"/>
        <w:rPr>
          <w:rFonts w:ascii="Times New Roman" w:hAnsi="Times New Roman" w:cs="Times New Roman"/>
          <w:i/>
          <w:sz w:val="24"/>
          <w:szCs w:val="24"/>
        </w:rPr>
      </w:pPr>
      <w:r w:rsidRPr="000C3914">
        <w:rPr>
          <w:rFonts w:ascii="Times New Roman" w:hAnsi="Times New Roman" w:cs="Times New Roman"/>
          <w:i/>
          <w:sz w:val="24"/>
          <w:szCs w:val="24"/>
        </w:rPr>
        <w:t>Із даної статті можна дізнатись про умови реалізації компетентнісного підходу в навчальному процесі. А саме види компетентності, структуру освітньої компетентності, компоненти змісту шкільної освіти, забезпечення поступовості реалізації компетентнісного підходу в змісті шкільної освіти та сучасного уроку.</w:t>
      </w:r>
    </w:p>
    <w:p w:rsidR="001567A7" w:rsidRPr="000C3914" w:rsidRDefault="001567A7" w:rsidP="000C3914">
      <w:pPr>
        <w:spacing w:after="0" w:line="240" w:lineRule="auto"/>
        <w:ind w:firstLine="567"/>
        <w:jc w:val="both"/>
        <w:rPr>
          <w:rFonts w:ascii="Times New Roman" w:hAnsi="Times New Roman" w:cs="Times New Roman"/>
          <w:b/>
          <w:sz w:val="24"/>
          <w:szCs w:val="24"/>
        </w:rPr>
      </w:pPr>
    </w:p>
    <w:p w:rsidR="00B16562" w:rsidRDefault="00DE1A6B"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sz w:val="24"/>
          <w:szCs w:val="24"/>
        </w:rPr>
        <w:t xml:space="preserve">Реалізація </w:t>
      </w:r>
      <w:proofErr w:type="spellStart"/>
      <w:r w:rsidRPr="000C3914">
        <w:rPr>
          <w:rFonts w:ascii="Times New Roman" w:hAnsi="Times New Roman" w:cs="Times New Roman"/>
          <w:sz w:val="24"/>
          <w:szCs w:val="24"/>
        </w:rPr>
        <w:t>компетентнісного</w:t>
      </w:r>
      <w:proofErr w:type="spellEnd"/>
      <w:r w:rsidRPr="000C3914">
        <w:rPr>
          <w:rFonts w:ascii="Times New Roman" w:hAnsi="Times New Roman" w:cs="Times New Roman"/>
          <w:sz w:val="24"/>
          <w:szCs w:val="24"/>
        </w:rPr>
        <w:t xml:space="preserve"> підходу в освітньому процесі передбачає дотримання низки дидактичних умов. Перша з них полягає в чіткому усвідомленні учасниками навчального </w:t>
      </w:r>
      <w:r w:rsidR="00210E1E" w:rsidRPr="000C3914">
        <w:rPr>
          <w:rFonts w:ascii="Times New Roman" w:hAnsi="Times New Roman" w:cs="Times New Roman"/>
          <w:sz w:val="24"/>
          <w:szCs w:val="24"/>
        </w:rPr>
        <w:t xml:space="preserve">процесу дидактичної </w:t>
      </w:r>
      <w:proofErr w:type="spellStart"/>
      <w:r w:rsidR="00210E1E" w:rsidRPr="000C3914">
        <w:rPr>
          <w:rFonts w:ascii="Times New Roman" w:hAnsi="Times New Roman" w:cs="Times New Roman"/>
          <w:sz w:val="24"/>
          <w:szCs w:val="24"/>
        </w:rPr>
        <w:t>cпецифіки</w:t>
      </w:r>
      <w:proofErr w:type="spellEnd"/>
      <w:r w:rsidR="00210E1E" w:rsidRPr="000C3914">
        <w:rPr>
          <w:rFonts w:ascii="Times New Roman" w:hAnsi="Times New Roman" w:cs="Times New Roman"/>
          <w:sz w:val="24"/>
          <w:szCs w:val="24"/>
        </w:rPr>
        <w:t xml:space="preserve">, закладеної в поняття </w:t>
      </w:r>
      <w:proofErr w:type="spellStart"/>
      <w:r w:rsidR="00210E1E" w:rsidRPr="000C3914">
        <w:rPr>
          <w:rFonts w:ascii="Times New Roman" w:hAnsi="Times New Roman" w:cs="Times New Roman"/>
          <w:b/>
          <w:sz w:val="24"/>
          <w:szCs w:val="24"/>
        </w:rPr>
        <w:t>“компетентність”</w:t>
      </w:r>
      <w:proofErr w:type="spellEnd"/>
      <w:r w:rsidR="00210E1E" w:rsidRPr="000C3914">
        <w:rPr>
          <w:rFonts w:ascii="Times New Roman" w:hAnsi="Times New Roman" w:cs="Times New Roman"/>
          <w:b/>
          <w:sz w:val="24"/>
          <w:szCs w:val="24"/>
        </w:rPr>
        <w:t xml:space="preserve"> як педагогічної категорії, яка може характеризувати як певний етап в освітньому процесі, так і його кінцевий результат – результат освіти.</w:t>
      </w:r>
    </w:p>
    <w:p w:rsidR="00B16562" w:rsidRDefault="00210E1E" w:rsidP="000C3914">
      <w:pPr>
        <w:spacing w:after="0" w:line="240" w:lineRule="auto"/>
        <w:ind w:firstLine="567"/>
        <w:jc w:val="both"/>
        <w:rPr>
          <w:rFonts w:ascii="Times New Roman" w:hAnsi="Times New Roman" w:cs="Times New Roman"/>
          <w:i/>
          <w:sz w:val="24"/>
          <w:szCs w:val="24"/>
        </w:rPr>
      </w:pPr>
      <w:r w:rsidRPr="000C3914">
        <w:rPr>
          <w:rFonts w:ascii="Times New Roman" w:hAnsi="Times New Roman" w:cs="Times New Roman"/>
          <w:sz w:val="24"/>
          <w:szCs w:val="24"/>
        </w:rPr>
        <w:t xml:space="preserve">Таке тлумачення пов’язане насамперед з тим, що перелік освітніх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xml:space="preserve"> розглядається як вимога, як задана соціальна норма осві</w:t>
      </w:r>
      <w:r w:rsidR="005E4548" w:rsidRPr="000C3914">
        <w:rPr>
          <w:rFonts w:ascii="Times New Roman" w:hAnsi="Times New Roman" w:cs="Times New Roman"/>
          <w:sz w:val="24"/>
          <w:szCs w:val="24"/>
        </w:rPr>
        <w:t>ченості учня, необхідна для йо</w:t>
      </w:r>
      <w:r w:rsidRPr="000C3914">
        <w:rPr>
          <w:rFonts w:ascii="Times New Roman" w:hAnsi="Times New Roman" w:cs="Times New Roman"/>
          <w:sz w:val="24"/>
          <w:szCs w:val="24"/>
        </w:rPr>
        <w:t>го подальшого ефективного функціонування в певній сфе</w:t>
      </w:r>
      <w:r w:rsidR="005E4548" w:rsidRPr="000C3914">
        <w:rPr>
          <w:rFonts w:ascii="Times New Roman" w:hAnsi="Times New Roman" w:cs="Times New Roman"/>
          <w:sz w:val="24"/>
          <w:szCs w:val="24"/>
        </w:rPr>
        <w:t>рі людської діяльності, а оскі</w:t>
      </w:r>
      <w:r w:rsidRPr="000C3914">
        <w:rPr>
          <w:rFonts w:ascii="Times New Roman" w:hAnsi="Times New Roman" w:cs="Times New Roman"/>
          <w:sz w:val="24"/>
          <w:szCs w:val="24"/>
        </w:rPr>
        <w:t xml:space="preserve">льки набуття цих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xml:space="preserve"> відбувається поступово </w:t>
      </w:r>
      <w:r w:rsidR="005E4548" w:rsidRPr="000C3914">
        <w:rPr>
          <w:rFonts w:ascii="Times New Roman" w:hAnsi="Times New Roman" w:cs="Times New Roman"/>
          <w:sz w:val="24"/>
          <w:szCs w:val="24"/>
        </w:rPr>
        <w:t>в процесі навчання, рівень ком</w:t>
      </w:r>
      <w:r w:rsidRPr="000C3914">
        <w:rPr>
          <w:rFonts w:ascii="Times New Roman" w:hAnsi="Times New Roman" w:cs="Times New Roman"/>
          <w:sz w:val="24"/>
          <w:szCs w:val="24"/>
        </w:rPr>
        <w:t>петентності учня на різних етапах навчання буде різним.</w:t>
      </w:r>
      <w:r w:rsidR="005E4548" w:rsidRPr="000C3914">
        <w:rPr>
          <w:rFonts w:ascii="Times New Roman" w:hAnsi="Times New Roman" w:cs="Times New Roman"/>
          <w:sz w:val="24"/>
          <w:szCs w:val="24"/>
        </w:rPr>
        <w:t xml:space="preserve"> Таке бачення свідчить про </w:t>
      </w:r>
      <w:proofErr w:type="spellStart"/>
      <w:r w:rsidR="005E4548" w:rsidRPr="000C3914">
        <w:rPr>
          <w:rFonts w:ascii="Times New Roman" w:hAnsi="Times New Roman" w:cs="Times New Roman"/>
          <w:i/>
          <w:sz w:val="24"/>
          <w:szCs w:val="24"/>
        </w:rPr>
        <w:t>рів</w:t>
      </w:r>
      <w:r w:rsidRPr="000C3914">
        <w:rPr>
          <w:rFonts w:ascii="Times New Roman" w:hAnsi="Times New Roman" w:cs="Times New Roman"/>
          <w:i/>
          <w:sz w:val="24"/>
          <w:szCs w:val="24"/>
        </w:rPr>
        <w:t>невий</w:t>
      </w:r>
      <w:proofErr w:type="spellEnd"/>
      <w:r w:rsidRPr="000C3914">
        <w:rPr>
          <w:rFonts w:ascii="Times New Roman" w:hAnsi="Times New Roman" w:cs="Times New Roman"/>
          <w:i/>
          <w:sz w:val="24"/>
          <w:szCs w:val="24"/>
        </w:rPr>
        <w:t xml:space="preserve"> характер </w:t>
      </w:r>
      <w:proofErr w:type="spellStart"/>
      <w:r w:rsidRPr="000C3914">
        <w:rPr>
          <w:rFonts w:ascii="Times New Roman" w:hAnsi="Times New Roman" w:cs="Times New Roman"/>
          <w:i/>
          <w:sz w:val="24"/>
          <w:szCs w:val="24"/>
        </w:rPr>
        <w:t>компетентнісного</w:t>
      </w:r>
      <w:proofErr w:type="spellEnd"/>
      <w:r w:rsidRPr="000C3914">
        <w:rPr>
          <w:rFonts w:ascii="Times New Roman" w:hAnsi="Times New Roman" w:cs="Times New Roman"/>
          <w:i/>
          <w:sz w:val="24"/>
          <w:szCs w:val="24"/>
        </w:rPr>
        <w:t xml:space="preserve"> підходу в навчанні, про доцільність визначення певних послідовних рівнів у формуванні компетентності учнів.</w:t>
      </w: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Отримання позитивного кінцевого результату в навчанні передбачає періодичний контроль за його досягненням на певних етапах цього процесу. </w:t>
      </w:r>
      <w:r w:rsidR="0032112C" w:rsidRPr="000C3914">
        <w:rPr>
          <w:rFonts w:ascii="Times New Roman" w:hAnsi="Times New Roman" w:cs="Times New Roman"/>
          <w:b/>
          <w:sz w:val="24"/>
          <w:szCs w:val="24"/>
        </w:rPr>
        <w:t xml:space="preserve">Нормативний результат </w:t>
      </w:r>
      <w:r w:rsidRPr="000C3914">
        <w:rPr>
          <w:rFonts w:ascii="Times New Roman" w:hAnsi="Times New Roman" w:cs="Times New Roman"/>
          <w:b/>
          <w:sz w:val="24"/>
          <w:szCs w:val="24"/>
        </w:rPr>
        <w:t>сформованості компетентності учня також має передбачати контроль за послідовністю її формування з визначенням вимог до рівня сформованості компетентності учнів на кожному з етапів освітнього процесу.</w:t>
      </w:r>
      <w:r w:rsidRPr="000C3914">
        <w:rPr>
          <w:rFonts w:ascii="Times New Roman" w:hAnsi="Times New Roman" w:cs="Times New Roman"/>
          <w:sz w:val="24"/>
          <w:szCs w:val="24"/>
        </w:rPr>
        <w:t xml:space="preserve"> Ці рівні можуть бути співвіднесеними зі ступенями навчання в загальноосвітній школі. Наприклад, вимоги до освіченості учнів у початковій школі відповідатимуть елементарному рівню компетентності, тоді вимоги до освіченості учнів основної школи можуть бути співвіднесеними з базов</w:t>
      </w:r>
      <w:r w:rsidR="005E4548" w:rsidRPr="000C3914">
        <w:rPr>
          <w:rFonts w:ascii="Times New Roman" w:hAnsi="Times New Roman" w:cs="Times New Roman"/>
          <w:sz w:val="24"/>
          <w:szCs w:val="24"/>
        </w:rPr>
        <w:t>им рівнем компетентності, а по</w:t>
      </w:r>
      <w:r w:rsidRPr="000C3914">
        <w:rPr>
          <w:rFonts w:ascii="Times New Roman" w:hAnsi="Times New Roman" w:cs="Times New Roman"/>
          <w:sz w:val="24"/>
          <w:szCs w:val="24"/>
        </w:rPr>
        <w:t xml:space="preserve">вна середня освіта – з загальноосвітнім рівнем компетентності школярів. Крім того, кожен з таких рівнів передбачатиме декілька етапів формування компетентності. Ці </w:t>
      </w:r>
      <w:r w:rsidR="005E4548" w:rsidRPr="000C3914">
        <w:rPr>
          <w:rFonts w:ascii="Times New Roman" w:hAnsi="Times New Roman" w:cs="Times New Roman"/>
          <w:sz w:val="24"/>
          <w:szCs w:val="24"/>
        </w:rPr>
        <w:t xml:space="preserve">етапи, по – </w:t>
      </w:r>
      <w:r w:rsidRPr="000C3914">
        <w:rPr>
          <w:rFonts w:ascii="Times New Roman" w:hAnsi="Times New Roman" w:cs="Times New Roman"/>
          <w:sz w:val="24"/>
          <w:szCs w:val="24"/>
        </w:rPr>
        <w:t>перше, мають бути пов’язаними з послідовністю формування досвіду учнівської діяльності відносно пред</w:t>
      </w:r>
      <w:r w:rsidR="005E4548" w:rsidRPr="000C3914">
        <w:rPr>
          <w:rFonts w:ascii="Times New Roman" w:hAnsi="Times New Roman" w:cs="Times New Roman"/>
          <w:sz w:val="24"/>
          <w:szCs w:val="24"/>
        </w:rPr>
        <w:t xml:space="preserve">метів і процесів сучасності; по – </w:t>
      </w:r>
      <w:r w:rsidRPr="000C3914">
        <w:rPr>
          <w:rFonts w:ascii="Times New Roman" w:hAnsi="Times New Roman" w:cs="Times New Roman"/>
          <w:sz w:val="24"/>
          <w:szCs w:val="24"/>
        </w:rPr>
        <w:t>друге, віддзеркалювати хід навчального процесу: мотивацію навчання (усвідомлення</w:t>
      </w:r>
      <w:r w:rsidR="005E4548" w:rsidRPr="000C3914">
        <w:rPr>
          <w:rFonts w:ascii="Times New Roman" w:hAnsi="Times New Roman" w:cs="Times New Roman"/>
          <w:sz w:val="24"/>
          <w:szCs w:val="24"/>
        </w:rPr>
        <w:t xml:space="preserve"> учнем цілей і завдань), актуа</w:t>
      </w:r>
      <w:r w:rsidRPr="000C3914">
        <w:rPr>
          <w:rFonts w:ascii="Times New Roman" w:hAnsi="Times New Roman" w:cs="Times New Roman"/>
          <w:sz w:val="24"/>
          <w:szCs w:val="24"/>
        </w:rPr>
        <w:t>лізацію мінімально необхідного досвіду діяльності, вивч</w:t>
      </w:r>
      <w:r w:rsidR="005E4548" w:rsidRPr="000C3914">
        <w:rPr>
          <w:rFonts w:ascii="Times New Roman" w:hAnsi="Times New Roman" w:cs="Times New Roman"/>
          <w:sz w:val="24"/>
          <w:szCs w:val="24"/>
        </w:rPr>
        <w:t>ення нового матеріалу з відпра</w:t>
      </w:r>
      <w:r w:rsidRPr="000C3914">
        <w:rPr>
          <w:rFonts w:ascii="Times New Roman" w:hAnsi="Times New Roman" w:cs="Times New Roman"/>
          <w:sz w:val="24"/>
          <w:szCs w:val="24"/>
        </w:rPr>
        <w:t>цюванням теоре</w:t>
      </w:r>
      <w:r w:rsidR="005E4548" w:rsidRPr="000C3914">
        <w:rPr>
          <w:rFonts w:ascii="Times New Roman" w:hAnsi="Times New Roman" w:cs="Times New Roman"/>
          <w:sz w:val="24"/>
          <w:szCs w:val="24"/>
        </w:rPr>
        <w:t xml:space="preserve">тичного і практичного </w:t>
      </w:r>
      <w:proofErr w:type="spellStart"/>
      <w:r w:rsidR="005E4548" w:rsidRPr="000C3914">
        <w:rPr>
          <w:rFonts w:ascii="Times New Roman" w:hAnsi="Times New Roman" w:cs="Times New Roman"/>
          <w:sz w:val="24"/>
          <w:szCs w:val="24"/>
        </w:rPr>
        <w:t>навчально</w:t>
      </w:r>
      <w:proofErr w:type="spellEnd"/>
      <w:r w:rsidR="005E4548" w:rsidRPr="000C3914">
        <w:rPr>
          <w:rFonts w:ascii="Times New Roman" w:hAnsi="Times New Roman" w:cs="Times New Roman"/>
          <w:sz w:val="24"/>
          <w:szCs w:val="24"/>
        </w:rPr>
        <w:t xml:space="preserve"> – </w:t>
      </w:r>
      <w:r w:rsidRPr="000C3914">
        <w:rPr>
          <w:rFonts w:ascii="Times New Roman" w:hAnsi="Times New Roman" w:cs="Times New Roman"/>
          <w:sz w:val="24"/>
          <w:szCs w:val="24"/>
        </w:rPr>
        <w:t>інформаційних блоків, самоаналіз отриманих результатів та співвіднесення отриманих результатів з передбачуваними.</w:t>
      </w: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Залежно від виду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xml:space="preserve"> </w:t>
      </w:r>
      <w:r w:rsidRPr="000C3914">
        <w:rPr>
          <w:rFonts w:ascii="Times New Roman" w:hAnsi="Times New Roman" w:cs="Times New Roman"/>
          <w:b/>
          <w:sz w:val="24"/>
          <w:szCs w:val="24"/>
        </w:rPr>
        <w:t>(предметні, соціальні, особистісні)</w:t>
      </w:r>
      <w:r w:rsidRPr="000C3914">
        <w:rPr>
          <w:rFonts w:ascii="Times New Roman" w:hAnsi="Times New Roman" w:cs="Times New Roman"/>
          <w:sz w:val="24"/>
          <w:szCs w:val="24"/>
        </w:rPr>
        <w:t xml:space="preserve"> шляхи та терміни їх формування в учнів різняться. Таке формування мож</w:t>
      </w:r>
      <w:r w:rsidR="005E4548" w:rsidRPr="000C3914">
        <w:rPr>
          <w:rFonts w:ascii="Times New Roman" w:hAnsi="Times New Roman" w:cs="Times New Roman"/>
          <w:sz w:val="24"/>
          <w:szCs w:val="24"/>
        </w:rPr>
        <w:t>е бути спеціальним (безпосеред</w:t>
      </w:r>
      <w:r w:rsidRPr="000C3914">
        <w:rPr>
          <w:rFonts w:ascii="Times New Roman" w:hAnsi="Times New Roman" w:cs="Times New Roman"/>
          <w:sz w:val="24"/>
          <w:szCs w:val="24"/>
        </w:rPr>
        <w:t>нім) або контекстним (опосередкованим) і здійснюватись упродовж будь#якого часу – однієї навчальної теми або протягом всього терміну навчання в школі. З цього факту випливає наступна умова реалізації компетентнісного п</w:t>
      </w:r>
      <w:r w:rsidR="005E4548" w:rsidRPr="000C3914">
        <w:rPr>
          <w:rFonts w:ascii="Times New Roman" w:hAnsi="Times New Roman" w:cs="Times New Roman"/>
          <w:sz w:val="24"/>
          <w:szCs w:val="24"/>
        </w:rPr>
        <w:t xml:space="preserve">ідходу в навчанні – </w:t>
      </w:r>
      <w:r w:rsidR="005E4548" w:rsidRPr="000C3914">
        <w:rPr>
          <w:rFonts w:ascii="Times New Roman" w:hAnsi="Times New Roman" w:cs="Times New Roman"/>
          <w:i/>
          <w:sz w:val="24"/>
          <w:szCs w:val="24"/>
        </w:rPr>
        <w:t>це чітке ви</w:t>
      </w:r>
      <w:r w:rsidRPr="000C3914">
        <w:rPr>
          <w:rFonts w:ascii="Times New Roman" w:hAnsi="Times New Roman" w:cs="Times New Roman"/>
          <w:i/>
          <w:sz w:val="24"/>
          <w:szCs w:val="24"/>
        </w:rPr>
        <w:t xml:space="preserve">значення вимог до кінцевого рівня сформованості </w:t>
      </w:r>
      <w:r w:rsidRPr="000C3914">
        <w:rPr>
          <w:rFonts w:ascii="Times New Roman" w:hAnsi="Times New Roman" w:cs="Times New Roman"/>
          <w:b/>
          <w:i/>
          <w:sz w:val="24"/>
          <w:szCs w:val="24"/>
        </w:rPr>
        <w:t>базових</w:t>
      </w:r>
      <w:r w:rsidRPr="000C3914">
        <w:rPr>
          <w:rFonts w:ascii="Times New Roman" w:hAnsi="Times New Roman" w:cs="Times New Roman"/>
          <w:i/>
          <w:sz w:val="24"/>
          <w:szCs w:val="24"/>
        </w:rPr>
        <w:t xml:space="preserve"> </w:t>
      </w:r>
      <w:proofErr w:type="spellStart"/>
      <w:r w:rsidRPr="000C3914">
        <w:rPr>
          <w:rFonts w:ascii="Times New Roman" w:hAnsi="Times New Roman" w:cs="Times New Roman"/>
          <w:i/>
          <w:sz w:val="24"/>
          <w:szCs w:val="24"/>
        </w:rPr>
        <w:t>компетенцій</w:t>
      </w:r>
      <w:proofErr w:type="spellEnd"/>
      <w:r w:rsidRPr="000C3914">
        <w:rPr>
          <w:rFonts w:ascii="Times New Roman" w:hAnsi="Times New Roman" w:cs="Times New Roman"/>
          <w:i/>
          <w:sz w:val="24"/>
          <w:szCs w:val="24"/>
        </w:rPr>
        <w:t xml:space="preserve"> учнів та до основних етапів їх формування</w:t>
      </w:r>
      <w:r w:rsidRPr="000C3914">
        <w:rPr>
          <w:rFonts w:ascii="Times New Roman" w:hAnsi="Times New Roman" w:cs="Times New Roman"/>
          <w:sz w:val="24"/>
          <w:szCs w:val="24"/>
        </w:rPr>
        <w:t xml:space="preserve">. </w:t>
      </w:r>
    </w:p>
    <w:p w:rsidR="000B21DD" w:rsidRPr="000C3914"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Учасники навчального процесу мають чітко уявлят</w:t>
      </w:r>
      <w:r w:rsidR="005E4548" w:rsidRPr="000C3914">
        <w:rPr>
          <w:rFonts w:ascii="Times New Roman" w:hAnsi="Times New Roman" w:cs="Times New Roman"/>
          <w:sz w:val="24"/>
          <w:szCs w:val="24"/>
        </w:rPr>
        <w:t>и структуру освітньої компетен</w:t>
      </w:r>
      <w:r w:rsidRPr="000C3914">
        <w:rPr>
          <w:rFonts w:ascii="Times New Roman" w:hAnsi="Times New Roman" w:cs="Times New Roman"/>
          <w:sz w:val="24"/>
          <w:szCs w:val="24"/>
        </w:rPr>
        <w:t xml:space="preserve">ції або основні її інформаційні елементи, які необхідні учневі для набуття певного рівня </w:t>
      </w:r>
      <w:r w:rsidRPr="000C3914">
        <w:rPr>
          <w:rFonts w:ascii="Times New Roman" w:hAnsi="Times New Roman" w:cs="Times New Roman"/>
          <w:sz w:val="24"/>
          <w:szCs w:val="24"/>
        </w:rPr>
        <w:lastRenderedPageBreak/>
        <w:t>компетентності. Якщо керуватись розумінням освітньої компетенції як системи знань, умінь, навичок і досвіду діяльності учня, структурованих навколо певної низки об’єктів реальної дійсності, необхідних для здійснення ним подальшої продуктивної освітньої діяльності, то зовнішньою ознакою компетенції буде ї</w:t>
      </w:r>
      <w:r w:rsidR="005E4548" w:rsidRPr="000C3914">
        <w:rPr>
          <w:rFonts w:ascii="Times New Roman" w:hAnsi="Times New Roman" w:cs="Times New Roman"/>
          <w:sz w:val="24"/>
          <w:szCs w:val="24"/>
        </w:rPr>
        <w:t xml:space="preserve">ї специфічний предметний, </w:t>
      </w:r>
      <w:proofErr w:type="spellStart"/>
      <w:r w:rsidR="005E4548" w:rsidRPr="000C3914">
        <w:rPr>
          <w:rFonts w:ascii="Times New Roman" w:hAnsi="Times New Roman" w:cs="Times New Roman"/>
          <w:sz w:val="24"/>
          <w:szCs w:val="24"/>
        </w:rPr>
        <w:t>зага</w:t>
      </w:r>
      <w:r w:rsidRPr="000C3914">
        <w:rPr>
          <w:rFonts w:ascii="Times New Roman" w:hAnsi="Times New Roman" w:cs="Times New Roman"/>
          <w:sz w:val="24"/>
          <w:szCs w:val="24"/>
        </w:rPr>
        <w:t>льнопредметний</w:t>
      </w:r>
      <w:proofErr w:type="spellEnd"/>
      <w:r w:rsidRPr="000C3914">
        <w:rPr>
          <w:rFonts w:ascii="Times New Roman" w:hAnsi="Times New Roman" w:cs="Times New Roman"/>
          <w:sz w:val="24"/>
          <w:szCs w:val="24"/>
        </w:rPr>
        <w:t xml:space="preserve"> або соціальний характер, який впливат</w:t>
      </w:r>
      <w:r w:rsidR="005E4548" w:rsidRPr="000C3914">
        <w:rPr>
          <w:rFonts w:ascii="Times New Roman" w:hAnsi="Times New Roman" w:cs="Times New Roman"/>
          <w:sz w:val="24"/>
          <w:szCs w:val="24"/>
        </w:rPr>
        <w:t>име на обсяг знань, умінь і на</w:t>
      </w:r>
      <w:r w:rsidRPr="000C3914">
        <w:rPr>
          <w:rFonts w:ascii="Times New Roman" w:hAnsi="Times New Roman" w:cs="Times New Roman"/>
          <w:sz w:val="24"/>
          <w:szCs w:val="24"/>
        </w:rPr>
        <w:t xml:space="preserve">вичок учня та на глибину його досвіду діяльності, необхідних для формування певного рівня компетентності. За цією ознакою відбувається класифікація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xml:space="preserve"> учнів, що дає змогу визначити пріоритетні сфери їх формування (освітні галузі, навчальні предмети, змістові лінії)</w:t>
      </w:r>
    </w:p>
    <w:p w:rsidR="00FF1EF0" w:rsidRPr="000C3914" w:rsidRDefault="00FF1EF0"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sz w:val="24"/>
          <w:szCs w:val="24"/>
        </w:rPr>
        <w:t xml:space="preserve">                                                                                                                                                                                     </w:t>
      </w:r>
    </w:p>
    <w:p w:rsidR="00210E1E" w:rsidRDefault="00DE1A6B"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sz w:val="24"/>
          <w:szCs w:val="24"/>
        </w:rPr>
        <w:t xml:space="preserve">Схема 1. </w:t>
      </w:r>
      <w:r w:rsidR="00210E1E" w:rsidRPr="000C3914">
        <w:rPr>
          <w:rFonts w:ascii="Times New Roman" w:hAnsi="Times New Roman" w:cs="Times New Roman"/>
          <w:b/>
          <w:sz w:val="24"/>
          <w:szCs w:val="24"/>
        </w:rPr>
        <w:t xml:space="preserve">Структура освітньої компетенції </w:t>
      </w:r>
    </w:p>
    <w:p w:rsidR="00B16562" w:rsidRPr="000C3914" w:rsidRDefault="00B16562" w:rsidP="000C3914">
      <w:pPr>
        <w:spacing w:after="0" w:line="240" w:lineRule="auto"/>
        <w:ind w:firstLine="567"/>
        <w:jc w:val="both"/>
        <w:rPr>
          <w:rFonts w:ascii="Times New Roman" w:hAnsi="Times New Roman" w:cs="Times New Roman"/>
          <w:b/>
          <w:sz w:val="24"/>
          <w:szCs w:val="24"/>
        </w:rPr>
      </w:pPr>
    </w:p>
    <w:p w:rsidR="00B16562" w:rsidRDefault="002C1B84" w:rsidP="00B16562">
      <w:pPr>
        <w:spacing w:after="0" w:line="240" w:lineRule="auto"/>
        <w:jc w:val="both"/>
        <w:rPr>
          <w:rFonts w:ascii="Times New Roman" w:hAnsi="Times New Roman" w:cs="Times New Roman"/>
          <w:b/>
          <w:sz w:val="24"/>
          <w:szCs w:val="24"/>
        </w:rPr>
      </w:pPr>
      <w:r w:rsidRPr="000C3914">
        <w:rPr>
          <w:rFonts w:ascii="Times New Roman" w:hAnsi="Times New Roman" w:cs="Times New Roman"/>
          <w:b/>
          <w:noProof/>
          <w:sz w:val="24"/>
          <w:szCs w:val="24"/>
          <w:lang w:eastAsia="uk-UA"/>
        </w:rPr>
        <w:pict>
          <v:roundrect id="_x0000_s1032" style="position:absolute;left:0;text-align:left;margin-left:-14.95pt;margin-top:.05pt;width:475pt;height:30.05pt;z-index:-251658240" arcsize=".5"/>
        </w:pict>
      </w:r>
    </w:p>
    <w:p w:rsidR="00210E1E" w:rsidRPr="000C3914" w:rsidRDefault="00210E1E" w:rsidP="00B16562">
      <w:pPr>
        <w:spacing w:after="0" w:line="240" w:lineRule="auto"/>
        <w:jc w:val="both"/>
        <w:rPr>
          <w:rFonts w:ascii="Times New Roman" w:hAnsi="Times New Roman" w:cs="Times New Roman"/>
          <w:b/>
          <w:sz w:val="24"/>
          <w:szCs w:val="24"/>
        </w:rPr>
      </w:pPr>
      <w:r w:rsidRPr="000C3914">
        <w:rPr>
          <w:rFonts w:ascii="Times New Roman" w:hAnsi="Times New Roman" w:cs="Times New Roman"/>
          <w:b/>
          <w:sz w:val="24"/>
          <w:szCs w:val="24"/>
        </w:rPr>
        <w:t xml:space="preserve">Мінімальний досвід діяльності, або попередній етап сформованості компетентності </w:t>
      </w:r>
    </w:p>
    <w:p w:rsidR="00210E1E" w:rsidRPr="000C3914" w:rsidRDefault="002C1B84" w:rsidP="000C3914">
      <w:pPr>
        <w:tabs>
          <w:tab w:val="left" w:pos="977"/>
        </w:tabs>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noProof/>
          <w:sz w:val="24"/>
          <w:szCs w:val="24"/>
          <w:lang w:eastAsia="uk-UA"/>
        </w:rPr>
        <w:pict>
          <v:shapetype id="_x0000_t32" coordsize="21600,21600" o:spt="32" o:oned="t" path="m,l21600,21600e" filled="f">
            <v:path arrowok="t" fillok="f" o:connecttype="none"/>
            <o:lock v:ext="edit" shapetype="t"/>
          </v:shapetype>
          <v:shape id="_x0000_s1040" type="#_x0000_t32" style="position:absolute;left:0;text-align:left;margin-left:219.65pt;margin-top:6.3pt;width:.05pt;height:16.9pt;z-index:251664384" o:connectortype="straight">
            <v:stroke endarrow="block"/>
          </v:shape>
        </w:pict>
      </w:r>
      <w:r w:rsidRPr="000C3914">
        <w:rPr>
          <w:rFonts w:ascii="Times New Roman" w:hAnsi="Times New Roman" w:cs="Times New Roman"/>
          <w:b/>
          <w:noProof/>
          <w:sz w:val="24"/>
          <w:szCs w:val="24"/>
          <w:lang w:eastAsia="uk-UA"/>
        </w:rPr>
        <w:pict>
          <v:roundrect id="_x0000_s1033" style="position:absolute;left:0;text-align:left;margin-left:-14.95pt;margin-top:23.2pt;width:475pt;height:30.05pt;z-index:-251657216" arcsize=".5"/>
        </w:pict>
      </w:r>
      <w:r w:rsidR="00DE1A6B" w:rsidRPr="000C3914">
        <w:rPr>
          <w:rFonts w:ascii="Times New Roman" w:hAnsi="Times New Roman" w:cs="Times New Roman"/>
          <w:b/>
          <w:sz w:val="24"/>
          <w:szCs w:val="24"/>
        </w:rPr>
        <w:tab/>
      </w:r>
    </w:p>
    <w:p w:rsidR="00B16562" w:rsidRDefault="00B16562" w:rsidP="00B16562">
      <w:pPr>
        <w:spacing w:after="0" w:line="240" w:lineRule="auto"/>
        <w:jc w:val="both"/>
        <w:rPr>
          <w:rFonts w:ascii="Times New Roman" w:hAnsi="Times New Roman" w:cs="Times New Roman"/>
          <w:b/>
          <w:sz w:val="24"/>
          <w:szCs w:val="24"/>
        </w:rPr>
      </w:pPr>
    </w:p>
    <w:p w:rsidR="00210E1E" w:rsidRPr="000C3914" w:rsidRDefault="002C1B84" w:rsidP="00B16562">
      <w:pPr>
        <w:spacing w:after="0" w:line="240" w:lineRule="auto"/>
        <w:jc w:val="center"/>
        <w:rPr>
          <w:rFonts w:ascii="Times New Roman" w:hAnsi="Times New Roman" w:cs="Times New Roman"/>
          <w:b/>
          <w:sz w:val="24"/>
          <w:szCs w:val="24"/>
        </w:rPr>
      </w:pPr>
      <w:r w:rsidRPr="000C3914">
        <w:rPr>
          <w:rFonts w:ascii="Times New Roman" w:hAnsi="Times New Roman" w:cs="Times New Roman"/>
          <w:b/>
          <w:noProof/>
          <w:sz w:val="24"/>
          <w:szCs w:val="24"/>
          <w:lang w:eastAsia="uk-UA"/>
        </w:rPr>
        <w:pict>
          <v:shape id="_x0000_s1041" type="#_x0000_t32" style="position:absolute;left:0;text-align:left;margin-left:219.65pt;margin-top:29.45pt;width:0;height:21.4pt;z-index:251665408" o:connectortype="straight">
            <v:stroke endarrow="block"/>
          </v:shape>
        </w:pict>
      </w:r>
      <w:r w:rsidR="00210E1E" w:rsidRPr="000C3914">
        <w:rPr>
          <w:rFonts w:ascii="Times New Roman" w:hAnsi="Times New Roman" w:cs="Times New Roman"/>
          <w:b/>
          <w:sz w:val="24"/>
          <w:szCs w:val="24"/>
        </w:rPr>
        <w:t>Соціальна, особистісна мотивація необхідності подальшого формування компетентності</w:t>
      </w:r>
    </w:p>
    <w:p w:rsidR="00210E1E" w:rsidRPr="000C3914" w:rsidRDefault="002C1B84"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noProof/>
          <w:sz w:val="24"/>
          <w:szCs w:val="24"/>
          <w:lang w:eastAsia="uk-UA"/>
        </w:rPr>
        <w:pict>
          <v:roundrect id="_x0000_s1034" style="position:absolute;left:0;text-align:left;margin-left:-14.95pt;margin-top:13.25pt;width:475pt;height:30.05pt;z-index:-251656192" arcsize=".5"/>
        </w:pict>
      </w:r>
    </w:p>
    <w:p w:rsidR="00B16562" w:rsidRDefault="00B16562" w:rsidP="00B16562">
      <w:pPr>
        <w:spacing w:after="0" w:line="240" w:lineRule="auto"/>
        <w:jc w:val="both"/>
        <w:rPr>
          <w:rFonts w:ascii="Times New Roman" w:hAnsi="Times New Roman" w:cs="Times New Roman"/>
          <w:b/>
          <w:sz w:val="24"/>
          <w:szCs w:val="24"/>
        </w:rPr>
      </w:pPr>
    </w:p>
    <w:p w:rsidR="00210E1E" w:rsidRPr="000C3914" w:rsidRDefault="00210E1E" w:rsidP="00B16562">
      <w:pPr>
        <w:spacing w:after="0" w:line="240" w:lineRule="auto"/>
        <w:jc w:val="both"/>
        <w:rPr>
          <w:rFonts w:ascii="Times New Roman" w:hAnsi="Times New Roman" w:cs="Times New Roman"/>
          <w:b/>
          <w:sz w:val="24"/>
          <w:szCs w:val="24"/>
        </w:rPr>
      </w:pPr>
      <w:r w:rsidRPr="000C3914">
        <w:rPr>
          <w:rFonts w:ascii="Times New Roman" w:hAnsi="Times New Roman" w:cs="Times New Roman"/>
          <w:b/>
          <w:sz w:val="24"/>
          <w:szCs w:val="24"/>
        </w:rPr>
        <w:t>Знання, уміння, навички необхідні для подальшого формування компетентності</w:t>
      </w:r>
    </w:p>
    <w:p w:rsidR="00210E1E" w:rsidRPr="000C3914" w:rsidRDefault="00B16562"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noProof/>
          <w:sz w:val="24"/>
          <w:szCs w:val="24"/>
          <w:lang w:eastAsia="uk-UA"/>
        </w:rPr>
        <w:pict>
          <v:shape id="_x0000_s1042" type="#_x0000_t32" style="position:absolute;left:0;text-align:left;margin-left:219.7pt;margin-top:1.9pt;width:0;height:25.7pt;z-index:251666432" o:connectortype="straight">
            <v:stroke endarrow="block"/>
          </v:shape>
        </w:pict>
      </w:r>
      <w:r w:rsidR="002C1B84" w:rsidRPr="000C3914">
        <w:rPr>
          <w:rFonts w:ascii="Times New Roman" w:hAnsi="Times New Roman" w:cs="Times New Roman"/>
          <w:b/>
          <w:noProof/>
          <w:sz w:val="24"/>
          <w:szCs w:val="24"/>
          <w:lang w:eastAsia="uk-UA"/>
        </w:rPr>
        <w:pict>
          <v:roundrect id="_x0000_s1035" style="position:absolute;left:0;text-align:left;margin-left:-14.95pt;margin-top:21.4pt;width:475pt;height:30.05pt;z-index:-251655168" arcsize=".5"/>
        </w:pict>
      </w:r>
    </w:p>
    <w:p w:rsidR="00B16562" w:rsidRDefault="00B16562" w:rsidP="000C3914">
      <w:pPr>
        <w:spacing w:after="0" w:line="240" w:lineRule="auto"/>
        <w:ind w:firstLine="567"/>
        <w:jc w:val="both"/>
        <w:rPr>
          <w:rFonts w:ascii="Times New Roman" w:hAnsi="Times New Roman" w:cs="Times New Roman"/>
          <w:b/>
          <w:sz w:val="24"/>
          <w:szCs w:val="24"/>
        </w:rPr>
      </w:pPr>
    </w:p>
    <w:p w:rsidR="00210E1E" w:rsidRPr="000C3914" w:rsidRDefault="00210E1E"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sz w:val="24"/>
          <w:szCs w:val="24"/>
        </w:rPr>
        <w:t>Способи діяльності на певному етапі формування компетентності</w:t>
      </w:r>
    </w:p>
    <w:p w:rsidR="00210E1E" w:rsidRPr="000C3914" w:rsidRDefault="002C1B84"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noProof/>
          <w:sz w:val="24"/>
          <w:szCs w:val="24"/>
          <w:lang w:eastAsia="uk-UA"/>
        </w:rPr>
        <w:pict>
          <v:shape id="_x0000_s1043" type="#_x0000_t32" style="position:absolute;left:0;text-align:left;margin-left:219.65pt;margin-top:3.85pt;width:.05pt;height:18.15pt;z-index:251667456" o:connectortype="straight">
            <v:stroke endarrow="block"/>
          </v:shape>
        </w:pict>
      </w:r>
      <w:r w:rsidRPr="000C3914">
        <w:rPr>
          <w:rFonts w:ascii="Times New Roman" w:hAnsi="Times New Roman" w:cs="Times New Roman"/>
          <w:b/>
          <w:noProof/>
          <w:sz w:val="24"/>
          <w:szCs w:val="24"/>
          <w:lang w:eastAsia="uk-UA"/>
        </w:rPr>
        <w:pict>
          <v:roundrect id="_x0000_s1036" style="position:absolute;left:0;text-align:left;margin-left:-14.95pt;margin-top:22pt;width:475pt;height:30.05pt;z-index:-251654144" arcsize=".5"/>
        </w:pict>
      </w:r>
    </w:p>
    <w:p w:rsidR="00B16562" w:rsidRDefault="00B16562" w:rsidP="000C3914">
      <w:pPr>
        <w:spacing w:after="0" w:line="240" w:lineRule="auto"/>
        <w:ind w:firstLine="567"/>
        <w:jc w:val="both"/>
        <w:rPr>
          <w:rFonts w:ascii="Times New Roman" w:hAnsi="Times New Roman" w:cs="Times New Roman"/>
          <w:b/>
          <w:sz w:val="24"/>
          <w:szCs w:val="24"/>
        </w:rPr>
      </w:pPr>
    </w:p>
    <w:p w:rsidR="00210E1E" w:rsidRPr="000C3914" w:rsidRDefault="00210E1E" w:rsidP="00B16562">
      <w:pPr>
        <w:spacing w:after="0" w:line="240" w:lineRule="auto"/>
        <w:ind w:firstLine="567"/>
        <w:jc w:val="center"/>
        <w:rPr>
          <w:rFonts w:ascii="Times New Roman" w:hAnsi="Times New Roman" w:cs="Times New Roman"/>
          <w:b/>
          <w:sz w:val="24"/>
          <w:szCs w:val="24"/>
        </w:rPr>
      </w:pPr>
      <w:r w:rsidRPr="000C3914">
        <w:rPr>
          <w:rFonts w:ascii="Times New Roman" w:hAnsi="Times New Roman" w:cs="Times New Roman"/>
          <w:b/>
          <w:sz w:val="24"/>
          <w:szCs w:val="24"/>
        </w:rPr>
        <w:t>Рефлексія ефективності отриманого результату</w:t>
      </w:r>
    </w:p>
    <w:p w:rsidR="00B16562" w:rsidRDefault="00B16562" w:rsidP="000C3914">
      <w:pPr>
        <w:spacing w:after="0" w:line="240" w:lineRule="auto"/>
        <w:ind w:firstLine="567"/>
        <w:jc w:val="both"/>
        <w:rPr>
          <w:rFonts w:ascii="Times New Roman" w:hAnsi="Times New Roman" w:cs="Times New Roman"/>
          <w:sz w:val="24"/>
          <w:szCs w:val="24"/>
        </w:rPr>
      </w:pP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Логічна структура освітньої компетенції може бути</w:t>
      </w:r>
      <w:r w:rsidR="005E4548" w:rsidRPr="000C3914">
        <w:rPr>
          <w:rFonts w:ascii="Times New Roman" w:hAnsi="Times New Roman" w:cs="Times New Roman"/>
          <w:sz w:val="24"/>
          <w:szCs w:val="24"/>
        </w:rPr>
        <w:t xml:space="preserve"> її внутрішньою ознакою. Логіч</w:t>
      </w:r>
      <w:r w:rsidRPr="000C3914">
        <w:rPr>
          <w:rFonts w:ascii="Times New Roman" w:hAnsi="Times New Roman" w:cs="Times New Roman"/>
          <w:sz w:val="24"/>
          <w:szCs w:val="24"/>
        </w:rPr>
        <w:t xml:space="preserve">на структура передбачає розроблення певної моделі, яка передбачає підбір елементів і </w:t>
      </w:r>
      <w:r w:rsidR="00902630" w:rsidRPr="000C3914">
        <w:rPr>
          <w:rFonts w:ascii="Times New Roman" w:hAnsi="Times New Roman" w:cs="Times New Roman"/>
          <w:sz w:val="24"/>
          <w:szCs w:val="24"/>
        </w:rPr>
        <w:t>мережу їхніх взаємовідносин</w:t>
      </w:r>
      <w:r w:rsidRPr="000C3914">
        <w:rPr>
          <w:rFonts w:ascii="Times New Roman" w:hAnsi="Times New Roman" w:cs="Times New Roman"/>
          <w:sz w:val="24"/>
          <w:szCs w:val="24"/>
        </w:rPr>
        <w:t>. Логічну структуру компетенції можна представити так (схема 1.)</w:t>
      </w: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Третьою взаємопов’язаною з попередніми дидактичною умовою є послідовність реалізації компетентнісного підходу на різних етапах т</w:t>
      </w:r>
      <w:r w:rsidR="005E4548" w:rsidRPr="000C3914">
        <w:rPr>
          <w:rFonts w:ascii="Times New Roman" w:hAnsi="Times New Roman" w:cs="Times New Roman"/>
          <w:sz w:val="24"/>
          <w:szCs w:val="24"/>
        </w:rPr>
        <w:t>а рівнях формування змісту шкі</w:t>
      </w:r>
      <w:r w:rsidRPr="000C3914">
        <w:rPr>
          <w:rFonts w:ascii="Times New Roman" w:hAnsi="Times New Roman" w:cs="Times New Roman"/>
          <w:sz w:val="24"/>
          <w:szCs w:val="24"/>
        </w:rPr>
        <w:t>льної освіти.</w:t>
      </w: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Формування змісту освіти відбувається декількома етапами. Перший пов’язаний з проектуванням змісту й має три основних рівні. Рів</w:t>
      </w:r>
      <w:r w:rsidR="005E4548" w:rsidRPr="000C3914">
        <w:rPr>
          <w:rFonts w:ascii="Times New Roman" w:hAnsi="Times New Roman" w:cs="Times New Roman"/>
          <w:sz w:val="24"/>
          <w:szCs w:val="24"/>
        </w:rPr>
        <w:t>ень загального теоретичного уяв</w:t>
      </w:r>
      <w:r w:rsidRPr="000C3914">
        <w:rPr>
          <w:rFonts w:ascii="Times New Roman" w:hAnsi="Times New Roman" w:cs="Times New Roman"/>
          <w:sz w:val="24"/>
          <w:szCs w:val="24"/>
        </w:rPr>
        <w:t>лення, формами фіксації якого є розроблення теоретичн</w:t>
      </w:r>
      <w:r w:rsidR="005E4548" w:rsidRPr="000C3914">
        <w:rPr>
          <w:rFonts w:ascii="Times New Roman" w:hAnsi="Times New Roman" w:cs="Times New Roman"/>
          <w:sz w:val="24"/>
          <w:szCs w:val="24"/>
        </w:rPr>
        <w:t>ої концепції змісту освіти, ви</w:t>
      </w:r>
      <w:r w:rsidRPr="000C3914">
        <w:rPr>
          <w:rFonts w:ascii="Times New Roman" w:hAnsi="Times New Roman" w:cs="Times New Roman"/>
          <w:sz w:val="24"/>
          <w:szCs w:val="24"/>
        </w:rPr>
        <w:t>значення його складу, структури, функцій.</w:t>
      </w: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Працівники лабораторії дидактики Інституту педагогіки АПН України розробили комплексний підхід до визначення компонентного складу </w:t>
      </w:r>
      <w:proofErr w:type="spellStart"/>
      <w:r w:rsidRPr="000C3914">
        <w:rPr>
          <w:rFonts w:ascii="Times New Roman" w:hAnsi="Times New Roman" w:cs="Times New Roman"/>
          <w:sz w:val="24"/>
          <w:szCs w:val="24"/>
        </w:rPr>
        <w:t>особистісно</w:t>
      </w:r>
      <w:proofErr w:type="spellEnd"/>
      <w:r w:rsidRPr="000C3914">
        <w:rPr>
          <w:rFonts w:ascii="Times New Roman" w:hAnsi="Times New Roman" w:cs="Times New Roman"/>
          <w:sz w:val="24"/>
          <w:szCs w:val="24"/>
        </w:rPr>
        <w:t xml:space="preserve"> орієнтованого змісту освіти, згідно з яким при побудові змісту шкільн</w:t>
      </w:r>
      <w:r w:rsidR="00DE1A6B" w:rsidRPr="000C3914">
        <w:rPr>
          <w:rFonts w:ascii="Times New Roman" w:hAnsi="Times New Roman" w:cs="Times New Roman"/>
          <w:sz w:val="24"/>
          <w:szCs w:val="24"/>
        </w:rPr>
        <w:t>ої освіти враховуються психоло</w:t>
      </w:r>
      <w:r w:rsidRPr="000C3914">
        <w:rPr>
          <w:rFonts w:ascii="Times New Roman" w:hAnsi="Times New Roman" w:cs="Times New Roman"/>
          <w:sz w:val="24"/>
          <w:szCs w:val="24"/>
        </w:rPr>
        <w:t>гічні аспекти структури особисто</w:t>
      </w:r>
      <w:r w:rsidR="00902630" w:rsidRPr="000C3914">
        <w:rPr>
          <w:rFonts w:ascii="Times New Roman" w:hAnsi="Times New Roman" w:cs="Times New Roman"/>
          <w:sz w:val="24"/>
          <w:szCs w:val="24"/>
        </w:rPr>
        <w:t>сті та процесу її діяльності</w:t>
      </w:r>
      <w:r w:rsidRPr="000C3914">
        <w:rPr>
          <w:rFonts w:ascii="Times New Roman" w:hAnsi="Times New Roman" w:cs="Times New Roman"/>
          <w:sz w:val="24"/>
          <w:szCs w:val="24"/>
        </w:rPr>
        <w:t>.</w:t>
      </w:r>
    </w:p>
    <w:p w:rsidR="00B16562" w:rsidRDefault="00210E1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Оскільки загальна середня освіта розглядається як основа цілісного розвитку особистості молодої людини та її соціального становлення в суспільстві, а з</w:t>
      </w:r>
      <w:r w:rsidR="00DE1A6B" w:rsidRPr="000C3914">
        <w:rPr>
          <w:rFonts w:ascii="Times New Roman" w:hAnsi="Times New Roman" w:cs="Times New Roman"/>
          <w:sz w:val="24"/>
          <w:szCs w:val="24"/>
        </w:rPr>
        <w:t>міст освіти виступає як педаго</w:t>
      </w:r>
      <w:r w:rsidRPr="000C3914">
        <w:rPr>
          <w:rFonts w:ascii="Times New Roman" w:hAnsi="Times New Roman" w:cs="Times New Roman"/>
          <w:sz w:val="24"/>
          <w:szCs w:val="24"/>
        </w:rPr>
        <w:t xml:space="preserve">гічно адаптований соціальний досвід, він має складатися з відповідних йому структурних складників, кожен з яких є певним специфічним досвідом і в кінцевому результаті може бути представленим у вигляді системи </w:t>
      </w:r>
      <w:proofErr w:type="spellStart"/>
      <w:r w:rsidRPr="000C3914">
        <w:rPr>
          <w:rFonts w:ascii="Times New Roman" w:hAnsi="Times New Roman" w:cs="Times New Roman"/>
          <w:sz w:val="24"/>
          <w:szCs w:val="24"/>
        </w:rPr>
        <w:t>компетентностей</w:t>
      </w:r>
      <w:proofErr w:type="spellEnd"/>
      <w:r w:rsidRPr="000C3914">
        <w:rPr>
          <w:rFonts w:ascii="Times New Roman" w:hAnsi="Times New Roman" w:cs="Times New Roman"/>
          <w:sz w:val="24"/>
          <w:szCs w:val="24"/>
        </w:rPr>
        <w:t>. Керуючись тим, що соціалізація ос</w:t>
      </w:r>
      <w:r w:rsidR="00DE1A6B" w:rsidRPr="000C3914">
        <w:rPr>
          <w:rFonts w:ascii="Times New Roman" w:hAnsi="Times New Roman" w:cs="Times New Roman"/>
          <w:sz w:val="24"/>
          <w:szCs w:val="24"/>
        </w:rPr>
        <w:t>обис</w:t>
      </w:r>
      <w:r w:rsidRPr="000C3914">
        <w:rPr>
          <w:rFonts w:ascii="Times New Roman" w:hAnsi="Times New Roman" w:cs="Times New Roman"/>
          <w:sz w:val="24"/>
          <w:szCs w:val="24"/>
        </w:rPr>
        <w:t>тості відбувається в сферах діяльності, спілкування та самосвідомості, доцільно говорити про такі компоненти змісту шк</w:t>
      </w:r>
      <w:r w:rsidR="00DE1A6B" w:rsidRPr="000C3914">
        <w:rPr>
          <w:rFonts w:ascii="Times New Roman" w:hAnsi="Times New Roman" w:cs="Times New Roman"/>
          <w:sz w:val="24"/>
          <w:szCs w:val="24"/>
        </w:rPr>
        <w:t xml:space="preserve">ільної освіти, як: </w:t>
      </w:r>
      <w:proofErr w:type="spellStart"/>
      <w:r w:rsidR="00DE1A6B" w:rsidRPr="000C3914">
        <w:rPr>
          <w:rFonts w:ascii="Times New Roman" w:hAnsi="Times New Roman" w:cs="Times New Roman"/>
          <w:sz w:val="24"/>
          <w:szCs w:val="24"/>
        </w:rPr>
        <w:t>інформаційно</w:t>
      </w:r>
      <w:proofErr w:type="spellEnd"/>
      <w:r w:rsidR="00DE1A6B" w:rsidRPr="000C3914">
        <w:rPr>
          <w:rFonts w:ascii="Times New Roman" w:hAnsi="Times New Roman" w:cs="Times New Roman"/>
          <w:sz w:val="24"/>
          <w:szCs w:val="24"/>
        </w:rPr>
        <w:t xml:space="preserve"> – </w:t>
      </w:r>
      <w:proofErr w:type="spellStart"/>
      <w:r w:rsidRPr="000C3914">
        <w:rPr>
          <w:rFonts w:ascii="Times New Roman" w:hAnsi="Times New Roman" w:cs="Times New Roman"/>
          <w:sz w:val="24"/>
          <w:szCs w:val="24"/>
        </w:rPr>
        <w:t>діяльнісний</w:t>
      </w:r>
      <w:proofErr w:type="spellEnd"/>
      <w:r w:rsidRPr="000C3914">
        <w:rPr>
          <w:rFonts w:ascii="Times New Roman" w:hAnsi="Times New Roman" w:cs="Times New Roman"/>
          <w:sz w:val="24"/>
          <w:szCs w:val="24"/>
        </w:rPr>
        <w:t xml:space="preserve">, комунікативний і </w:t>
      </w:r>
      <w:r w:rsidR="00DE1A6B" w:rsidRPr="000C3914">
        <w:rPr>
          <w:rFonts w:ascii="Times New Roman" w:hAnsi="Times New Roman" w:cs="Times New Roman"/>
          <w:sz w:val="24"/>
          <w:szCs w:val="24"/>
        </w:rPr>
        <w:t xml:space="preserve">рефлексивний. </w:t>
      </w:r>
      <w:proofErr w:type="spellStart"/>
      <w:r w:rsidR="00DE1A6B" w:rsidRPr="000C3914">
        <w:rPr>
          <w:rFonts w:ascii="Times New Roman" w:hAnsi="Times New Roman" w:cs="Times New Roman"/>
          <w:sz w:val="24"/>
          <w:szCs w:val="24"/>
        </w:rPr>
        <w:t>Інформаційно</w:t>
      </w:r>
      <w:proofErr w:type="spellEnd"/>
      <w:r w:rsidR="00DE1A6B" w:rsidRPr="000C3914">
        <w:rPr>
          <w:rFonts w:ascii="Times New Roman" w:hAnsi="Times New Roman" w:cs="Times New Roman"/>
          <w:sz w:val="24"/>
          <w:szCs w:val="24"/>
        </w:rPr>
        <w:t xml:space="preserve"> – </w:t>
      </w:r>
      <w:proofErr w:type="spellStart"/>
      <w:r w:rsidRPr="000C3914">
        <w:rPr>
          <w:rFonts w:ascii="Times New Roman" w:hAnsi="Times New Roman" w:cs="Times New Roman"/>
          <w:sz w:val="24"/>
          <w:szCs w:val="24"/>
        </w:rPr>
        <w:t>діяльнісний</w:t>
      </w:r>
      <w:proofErr w:type="spellEnd"/>
      <w:r w:rsidRPr="000C3914">
        <w:rPr>
          <w:rFonts w:ascii="Times New Roman" w:hAnsi="Times New Roman" w:cs="Times New Roman"/>
          <w:sz w:val="24"/>
          <w:szCs w:val="24"/>
        </w:rPr>
        <w:t xml:space="preserve"> компонент має бути комплексни</w:t>
      </w:r>
      <w:r w:rsidR="005E4548" w:rsidRPr="000C3914">
        <w:rPr>
          <w:rFonts w:ascii="Times New Roman" w:hAnsi="Times New Roman" w:cs="Times New Roman"/>
          <w:sz w:val="24"/>
          <w:szCs w:val="24"/>
        </w:rPr>
        <w:t xml:space="preserve">м і містити складники, що визначають різні аспекти формування компетентності особистості в процесі діяльності, зокрема: пізнавальна, ціннісна, технологічна, розвивальна. </w:t>
      </w:r>
      <w:r w:rsidR="005E4548" w:rsidRPr="000C3914">
        <w:rPr>
          <w:rFonts w:ascii="Times New Roman" w:hAnsi="Times New Roman" w:cs="Times New Roman"/>
          <w:b/>
          <w:sz w:val="24"/>
          <w:szCs w:val="24"/>
        </w:rPr>
        <w:t>Комунікативний компонент</w:t>
      </w:r>
      <w:r w:rsidR="00B16562">
        <w:rPr>
          <w:rFonts w:ascii="Times New Roman" w:hAnsi="Times New Roman" w:cs="Times New Roman"/>
          <w:b/>
          <w:sz w:val="24"/>
          <w:szCs w:val="24"/>
        </w:rPr>
        <w:t xml:space="preserve"> </w:t>
      </w:r>
      <w:r w:rsidR="005E4548" w:rsidRPr="000C3914">
        <w:rPr>
          <w:rFonts w:ascii="Times New Roman" w:hAnsi="Times New Roman" w:cs="Times New Roman"/>
          <w:sz w:val="24"/>
          <w:szCs w:val="24"/>
        </w:rPr>
        <w:t>забезпечує формування досвіду спілкування особистості з</w:t>
      </w:r>
      <w:r w:rsidR="00DE1A6B" w:rsidRPr="000C3914">
        <w:rPr>
          <w:rFonts w:ascii="Times New Roman" w:hAnsi="Times New Roman" w:cs="Times New Roman"/>
          <w:sz w:val="24"/>
          <w:szCs w:val="24"/>
        </w:rPr>
        <w:t xml:space="preserve"> іншими, </w:t>
      </w:r>
      <w:r w:rsidR="00DE1A6B" w:rsidRPr="000C3914">
        <w:rPr>
          <w:rFonts w:ascii="Times New Roman" w:hAnsi="Times New Roman" w:cs="Times New Roman"/>
          <w:b/>
          <w:sz w:val="24"/>
          <w:szCs w:val="24"/>
        </w:rPr>
        <w:t>рефлексивний</w:t>
      </w:r>
      <w:r w:rsidR="00DE1A6B" w:rsidRPr="000C3914">
        <w:rPr>
          <w:rFonts w:ascii="Times New Roman" w:hAnsi="Times New Roman" w:cs="Times New Roman"/>
          <w:sz w:val="24"/>
          <w:szCs w:val="24"/>
        </w:rPr>
        <w:t xml:space="preserve"> – самопі</w:t>
      </w:r>
      <w:r w:rsidR="005E4548" w:rsidRPr="000C3914">
        <w:rPr>
          <w:rFonts w:ascii="Times New Roman" w:hAnsi="Times New Roman" w:cs="Times New Roman"/>
          <w:sz w:val="24"/>
          <w:szCs w:val="24"/>
        </w:rPr>
        <w:t>знання, саморозвитку учня. Кожен компонент у змісті освіт</w:t>
      </w:r>
      <w:r w:rsidR="00DE1A6B" w:rsidRPr="000C3914">
        <w:rPr>
          <w:rFonts w:ascii="Times New Roman" w:hAnsi="Times New Roman" w:cs="Times New Roman"/>
          <w:sz w:val="24"/>
          <w:szCs w:val="24"/>
        </w:rPr>
        <w:t>и як системному утворенні вико</w:t>
      </w:r>
      <w:r w:rsidR="005E4548" w:rsidRPr="000C3914">
        <w:rPr>
          <w:rFonts w:ascii="Times New Roman" w:hAnsi="Times New Roman" w:cs="Times New Roman"/>
          <w:sz w:val="24"/>
          <w:szCs w:val="24"/>
        </w:rPr>
        <w:t>нує певні тісно взаємопов’язані функції. Вони мають спонука</w:t>
      </w:r>
      <w:r w:rsidR="00DE1A6B" w:rsidRPr="000C3914">
        <w:rPr>
          <w:rFonts w:ascii="Times New Roman" w:hAnsi="Times New Roman" w:cs="Times New Roman"/>
          <w:sz w:val="24"/>
          <w:szCs w:val="24"/>
        </w:rPr>
        <w:t xml:space="preserve">ти учнів проявляти й розвивати </w:t>
      </w:r>
      <w:r w:rsidR="005E4548" w:rsidRPr="000C3914">
        <w:rPr>
          <w:rFonts w:ascii="Times New Roman" w:hAnsi="Times New Roman" w:cs="Times New Roman"/>
          <w:sz w:val="24"/>
          <w:szCs w:val="24"/>
        </w:rPr>
        <w:t>відповідні якості особистості: пізнавальні, творчі, організаторс</w:t>
      </w:r>
      <w:r w:rsidR="00DE1A6B" w:rsidRPr="000C3914">
        <w:rPr>
          <w:rFonts w:ascii="Times New Roman" w:hAnsi="Times New Roman" w:cs="Times New Roman"/>
          <w:sz w:val="24"/>
          <w:szCs w:val="24"/>
        </w:rPr>
        <w:t>ькі, комунікативні та рефлекси</w:t>
      </w:r>
      <w:r w:rsidR="005E4548" w:rsidRPr="000C3914">
        <w:rPr>
          <w:rFonts w:ascii="Times New Roman" w:hAnsi="Times New Roman" w:cs="Times New Roman"/>
          <w:sz w:val="24"/>
          <w:szCs w:val="24"/>
        </w:rPr>
        <w:t xml:space="preserve">вні, – що стане основою для формування базових </w:t>
      </w:r>
      <w:proofErr w:type="spellStart"/>
      <w:r w:rsidR="005E4548" w:rsidRPr="000C3914">
        <w:rPr>
          <w:rFonts w:ascii="Times New Roman" w:hAnsi="Times New Roman" w:cs="Times New Roman"/>
          <w:sz w:val="24"/>
          <w:szCs w:val="24"/>
        </w:rPr>
        <w:t>компетентностей</w:t>
      </w:r>
      <w:proofErr w:type="spellEnd"/>
      <w:r w:rsidR="005E4548" w:rsidRPr="000C3914">
        <w:rPr>
          <w:rFonts w:ascii="Times New Roman" w:hAnsi="Times New Roman" w:cs="Times New Roman"/>
          <w:sz w:val="24"/>
          <w:szCs w:val="24"/>
        </w:rPr>
        <w:t xml:space="preserve"> особистості. </w:t>
      </w:r>
      <w:r w:rsidR="0032112C" w:rsidRPr="000C3914">
        <w:rPr>
          <w:rFonts w:ascii="Times New Roman" w:hAnsi="Times New Roman" w:cs="Times New Roman"/>
          <w:sz w:val="24"/>
          <w:szCs w:val="24"/>
        </w:rPr>
        <w:br/>
        <w:t xml:space="preserve">  </w:t>
      </w:r>
      <w:r w:rsidR="005E4548" w:rsidRPr="000C3914">
        <w:rPr>
          <w:rFonts w:ascii="Times New Roman" w:hAnsi="Times New Roman" w:cs="Times New Roman"/>
          <w:sz w:val="24"/>
          <w:szCs w:val="24"/>
        </w:rPr>
        <w:t>Визначені компоненти змісту освіти мають відбиватися</w:t>
      </w:r>
      <w:r w:rsidR="00DE1A6B" w:rsidRPr="000C3914">
        <w:rPr>
          <w:rFonts w:ascii="Times New Roman" w:hAnsi="Times New Roman" w:cs="Times New Roman"/>
          <w:sz w:val="24"/>
          <w:szCs w:val="24"/>
        </w:rPr>
        <w:t xml:space="preserve"> в основних освітніх галузях і </w:t>
      </w:r>
      <w:r w:rsidR="005E4548" w:rsidRPr="000C3914">
        <w:rPr>
          <w:rFonts w:ascii="Times New Roman" w:hAnsi="Times New Roman" w:cs="Times New Roman"/>
          <w:sz w:val="24"/>
          <w:szCs w:val="24"/>
        </w:rPr>
        <w:t>конкретизуватися в навчальних предметах, що входять до ї</w:t>
      </w:r>
      <w:r w:rsidR="00DE1A6B" w:rsidRPr="000C3914">
        <w:rPr>
          <w:rFonts w:ascii="Times New Roman" w:hAnsi="Times New Roman" w:cs="Times New Roman"/>
          <w:sz w:val="24"/>
          <w:szCs w:val="24"/>
        </w:rPr>
        <w:t xml:space="preserve">х складу. Наприклад, внаслідок </w:t>
      </w:r>
      <w:r w:rsidR="005E4548" w:rsidRPr="000C3914">
        <w:rPr>
          <w:rFonts w:ascii="Times New Roman" w:hAnsi="Times New Roman" w:cs="Times New Roman"/>
          <w:sz w:val="24"/>
          <w:szCs w:val="24"/>
        </w:rPr>
        <w:t>основної мети шкільної біологічної освіти, біологія як св</w:t>
      </w:r>
      <w:r w:rsidR="00DE1A6B" w:rsidRPr="000C3914">
        <w:rPr>
          <w:rFonts w:ascii="Times New Roman" w:hAnsi="Times New Roman" w:cs="Times New Roman"/>
          <w:sz w:val="24"/>
          <w:szCs w:val="24"/>
        </w:rPr>
        <w:t>ітоглядна дисципліна має забез</w:t>
      </w:r>
      <w:r w:rsidR="005E4548" w:rsidRPr="000C3914">
        <w:rPr>
          <w:rFonts w:ascii="Times New Roman" w:hAnsi="Times New Roman" w:cs="Times New Roman"/>
          <w:sz w:val="24"/>
          <w:szCs w:val="24"/>
        </w:rPr>
        <w:t>печити формування в учнів наукової картини живої прир</w:t>
      </w:r>
      <w:r w:rsidR="00DE1A6B" w:rsidRPr="000C3914">
        <w:rPr>
          <w:rFonts w:ascii="Times New Roman" w:hAnsi="Times New Roman" w:cs="Times New Roman"/>
          <w:sz w:val="24"/>
          <w:szCs w:val="24"/>
        </w:rPr>
        <w:t xml:space="preserve">оди, розкрити роль біологічних </w:t>
      </w:r>
      <w:r w:rsidR="005E4548" w:rsidRPr="000C3914">
        <w:rPr>
          <w:rFonts w:ascii="Times New Roman" w:hAnsi="Times New Roman" w:cs="Times New Roman"/>
          <w:sz w:val="24"/>
          <w:szCs w:val="24"/>
        </w:rPr>
        <w:t>знань у сферах промисловості й культури, створення сві</w:t>
      </w:r>
      <w:r w:rsidR="00DE1A6B" w:rsidRPr="000C3914">
        <w:rPr>
          <w:rFonts w:ascii="Times New Roman" w:hAnsi="Times New Roman" w:cs="Times New Roman"/>
          <w:sz w:val="24"/>
          <w:szCs w:val="24"/>
        </w:rPr>
        <w:t>домої мотивації щодо здорового</w:t>
      </w:r>
      <w:r w:rsidR="0032112C" w:rsidRPr="000C3914">
        <w:rPr>
          <w:rFonts w:ascii="Times New Roman" w:hAnsi="Times New Roman" w:cs="Times New Roman"/>
          <w:sz w:val="24"/>
          <w:szCs w:val="24"/>
        </w:rPr>
        <w:t xml:space="preserve"> </w:t>
      </w:r>
      <w:r w:rsidR="005E4548" w:rsidRPr="000C3914">
        <w:rPr>
          <w:rFonts w:ascii="Times New Roman" w:hAnsi="Times New Roman" w:cs="Times New Roman"/>
          <w:sz w:val="24"/>
          <w:szCs w:val="24"/>
        </w:rPr>
        <w:t>способу життя, засвоєння норм і правил екологічної ет</w:t>
      </w:r>
      <w:r w:rsidR="00DE1A6B" w:rsidRPr="000C3914">
        <w:rPr>
          <w:rFonts w:ascii="Times New Roman" w:hAnsi="Times New Roman" w:cs="Times New Roman"/>
          <w:sz w:val="24"/>
          <w:szCs w:val="24"/>
        </w:rPr>
        <w:t>ики. З огляду на цю мету, компо</w:t>
      </w:r>
      <w:r w:rsidR="005E4548" w:rsidRPr="000C3914">
        <w:rPr>
          <w:rFonts w:ascii="Times New Roman" w:hAnsi="Times New Roman" w:cs="Times New Roman"/>
          <w:sz w:val="24"/>
          <w:szCs w:val="24"/>
        </w:rPr>
        <w:t>ненти змісту шкільної освіти набувають такого конкретного наповнення.</w:t>
      </w:r>
    </w:p>
    <w:p w:rsidR="00B16562" w:rsidRDefault="0000597C" w:rsidP="000C3914">
      <w:pPr>
        <w:spacing w:after="0" w:line="240" w:lineRule="auto"/>
        <w:ind w:firstLine="567"/>
        <w:jc w:val="both"/>
        <w:rPr>
          <w:rFonts w:ascii="Times New Roman" w:hAnsi="Times New Roman" w:cs="Times New Roman"/>
          <w:sz w:val="24"/>
          <w:szCs w:val="24"/>
        </w:rPr>
      </w:pPr>
      <w:proofErr w:type="spellStart"/>
      <w:r w:rsidRPr="000C3914">
        <w:rPr>
          <w:rFonts w:ascii="Times New Roman" w:hAnsi="Times New Roman" w:cs="Times New Roman"/>
          <w:b/>
          <w:sz w:val="24"/>
          <w:szCs w:val="24"/>
        </w:rPr>
        <w:t>Інформаційно</w:t>
      </w:r>
      <w:proofErr w:type="spellEnd"/>
      <w:r w:rsidRPr="000C3914">
        <w:rPr>
          <w:rFonts w:ascii="Times New Roman" w:hAnsi="Times New Roman" w:cs="Times New Roman"/>
          <w:b/>
          <w:sz w:val="24"/>
          <w:szCs w:val="24"/>
        </w:rPr>
        <w:t xml:space="preserve"> – </w:t>
      </w:r>
      <w:proofErr w:type="spellStart"/>
      <w:r w:rsidR="005E4548" w:rsidRPr="000C3914">
        <w:rPr>
          <w:rFonts w:ascii="Times New Roman" w:hAnsi="Times New Roman" w:cs="Times New Roman"/>
          <w:b/>
          <w:sz w:val="24"/>
          <w:szCs w:val="24"/>
        </w:rPr>
        <w:t>діяльнісний</w:t>
      </w:r>
      <w:proofErr w:type="spellEnd"/>
      <w:r w:rsidR="005E4548" w:rsidRPr="000C3914">
        <w:rPr>
          <w:rFonts w:ascii="Times New Roman" w:hAnsi="Times New Roman" w:cs="Times New Roman"/>
          <w:b/>
          <w:sz w:val="24"/>
          <w:szCs w:val="24"/>
        </w:rPr>
        <w:t xml:space="preserve"> компонент</w:t>
      </w:r>
      <w:r w:rsidR="005E4548" w:rsidRPr="000C3914">
        <w:rPr>
          <w:rFonts w:ascii="Times New Roman" w:hAnsi="Times New Roman" w:cs="Times New Roman"/>
          <w:sz w:val="24"/>
          <w:szCs w:val="24"/>
        </w:rPr>
        <w:t xml:space="preserve">, а саме його пізнавальний складник, забезпечує опанування учнем світоглядних знань </w:t>
      </w:r>
      <w:r w:rsidR="00902630" w:rsidRPr="000C3914">
        <w:rPr>
          <w:rFonts w:ascii="Times New Roman" w:hAnsi="Times New Roman" w:cs="Times New Roman"/>
          <w:sz w:val="24"/>
          <w:szCs w:val="24"/>
        </w:rPr>
        <w:t xml:space="preserve">у процесі формування </w:t>
      </w:r>
      <w:proofErr w:type="spellStart"/>
      <w:r w:rsidR="00902630" w:rsidRPr="000C3914">
        <w:rPr>
          <w:rFonts w:ascii="Times New Roman" w:hAnsi="Times New Roman" w:cs="Times New Roman"/>
          <w:sz w:val="24"/>
          <w:szCs w:val="24"/>
        </w:rPr>
        <w:t>природничо</w:t>
      </w:r>
      <w:proofErr w:type="spellEnd"/>
      <w:r w:rsidR="00902630" w:rsidRPr="000C3914">
        <w:rPr>
          <w:rFonts w:ascii="Times New Roman" w:hAnsi="Times New Roman" w:cs="Times New Roman"/>
          <w:sz w:val="24"/>
          <w:szCs w:val="24"/>
        </w:rPr>
        <w:t xml:space="preserve"> – </w:t>
      </w:r>
      <w:r w:rsidR="005E4548" w:rsidRPr="000C3914">
        <w:rPr>
          <w:rFonts w:ascii="Times New Roman" w:hAnsi="Times New Roman" w:cs="Times New Roman"/>
          <w:sz w:val="24"/>
          <w:szCs w:val="24"/>
        </w:rPr>
        <w:t>наукової картини світу на основі наукових знань про живу природу, принципів функціонування живих систем, їх розвитку та взаємодії, теорії еволюції як основи цілісного уявлення про живу природу, знань про місце людини в системі органічного світу, які є основою для формування предметної компетентності школярів.</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Ціннісний складник</w:t>
      </w:r>
      <w:r w:rsidRPr="000C3914">
        <w:rPr>
          <w:rFonts w:ascii="Times New Roman" w:hAnsi="Times New Roman" w:cs="Times New Roman"/>
          <w:sz w:val="24"/>
          <w:szCs w:val="24"/>
        </w:rPr>
        <w:t xml:space="preserve"> забезпечує </w:t>
      </w:r>
      <w:proofErr w:type="spellStart"/>
      <w:r w:rsidRPr="000C3914">
        <w:rPr>
          <w:rFonts w:ascii="Times New Roman" w:hAnsi="Times New Roman" w:cs="Times New Roman"/>
          <w:sz w:val="24"/>
          <w:szCs w:val="24"/>
        </w:rPr>
        <w:t>екологізоване</w:t>
      </w:r>
      <w:proofErr w:type="spellEnd"/>
      <w:r w:rsidRPr="000C3914">
        <w:rPr>
          <w:rFonts w:ascii="Times New Roman" w:hAnsi="Times New Roman" w:cs="Times New Roman"/>
          <w:sz w:val="24"/>
          <w:szCs w:val="24"/>
        </w:rPr>
        <w:t xml:space="preserve"> сприйняття довкілля через знання про адаптаційні процеси в природі та суспільних явищах, </w:t>
      </w:r>
      <w:proofErr w:type="spellStart"/>
      <w:r w:rsidRPr="000C3914">
        <w:rPr>
          <w:rFonts w:ascii="Times New Roman" w:hAnsi="Times New Roman" w:cs="Times New Roman"/>
          <w:sz w:val="24"/>
          <w:szCs w:val="24"/>
        </w:rPr>
        <w:t>екоадаптивні</w:t>
      </w:r>
      <w:proofErr w:type="spellEnd"/>
      <w:r w:rsidRPr="000C3914">
        <w:rPr>
          <w:rFonts w:ascii="Times New Roman" w:hAnsi="Times New Roman" w:cs="Times New Roman"/>
          <w:sz w:val="24"/>
          <w:szCs w:val="24"/>
        </w:rPr>
        <w:t xml:space="preserve"> можливості природних систем і людини, усвідомлення ціннісного значення останніх в еволюції живої природи, забезпечує формування в учнів екологічної та соціальної компетентності.</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Техн</w:t>
      </w:r>
      <w:r w:rsidR="00902630" w:rsidRPr="000C3914">
        <w:rPr>
          <w:rFonts w:ascii="Times New Roman" w:hAnsi="Times New Roman" w:cs="Times New Roman"/>
          <w:b/>
          <w:sz w:val="24"/>
          <w:szCs w:val="24"/>
        </w:rPr>
        <w:t>ологічний складник</w:t>
      </w:r>
      <w:r w:rsidR="00902630" w:rsidRPr="000C3914">
        <w:rPr>
          <w:rFonts w:ascii="Times New Roman" w:hAnsi="Times New Roman" w:cs="Times New Roman"/>
          <w:sz w:val="24"/>
          <w:szCs w:val="24"/>
        </w:rPr>
        <w:t xml:space="preserve"> </w:t>
      </w:r>
      <w:proofErr w:type="spellStart"/>
      <w:r w:rsidR="00902630" w:rsidRPr="000C3914">
        <w:rPr>
          <w:rFonts w:ascii="Times New Roman" w:hAnsi="Times New Roman" w:cs="Times New Roman"/>
          <w:sz w:val="24"/>
          <w:szCs w:val="24"/>
        </w:rPr>
        <w:t>інформаційно</w:t>
      </w:r>
      <w:proofErr w:type="spellEnd"/>
      <w:r w:rsidR="00902630" w:rsidRPr="000C3914">
        <w:rPr>
          <w:rFonts w:ascii="Times New Roman" w:hAnsi="Times New Roman" w:cs="Times New Roman"/>
          <w:sz w:val="24"/>
          <w:szCs w:val="24"/>
        </w:rPr>
        <w:t xml:space="preserve"> – </w:t>
      </w:r>
      <w:proofErr w:type="spellStart"/>
      <w:r w:rsidRPr="000C3914">
        <w:rPr>
          <w:rFonts w:ascii="Times New Roman" w:hAnsi="Times New Roman" w:cs="Times New Roman"/>
          <w:sz w:val="24"/>
          <w:szCs w:val="24"/>
        </w:rPr>
        <w:t>діяльнісного</w:t>
      </w:r>
      <w:proofErr w:type="spellEnd"/>
      <w:r w:rsidRPr="000C3914">
        <w:rPr>
          <w:rFonts w:ascii="Times New Roman" w:hAnsi="Times New Roman" w:cs="Times New Roman"/>
          <w:sz w:val="24"/>
          <w:szCs w:val="24"/>
        </w:rPr>
        <w:t xml:space="preserve"> компонента забезпечує ознайомлення учнів з методами</w:t>
      </w:r>
      <w:r w:rsidR="00FF1EF0" w:rsidRPr="000C3914">
        <w:rPr>
          <w:rFonts w:ascii="Times New Roman" w:hAnsi="Times New Roman" w:cs="Times New Roman"/>
          <w:sz w:val="24"/>
          <w:szCs w:val="24"/>
        </w:rPr>
        <w:t xml:space="preserve"> спостереження</w:t>
      </w:r>
      <w:r w:rsidRPr="000C3914">
        <w:rPr>
          <w:rFonts w:ascii="Times New Roman" w:hAnsi="Times New Roman" w:cs="Times New Roman"/>
          <w:sz w:val="24"/>
          <w:szCs w:val="24"/>
        </w:rPr>
        <w:t>, формує вміння порушувати та розв’яз</w:t>
      </w:r>
      <w:r w:rsidR="00FF1EF0" w:rsidRPr="000C3914">
        <w:rPr>
          <w:rFonts w:ascii="Times New Roman" w:hAnsi="Times New Roman" w:cs="Times New Roman"/>
          <w:sz w:val="24"/>
          <w:szCs w:val="24"/>
        </w:rPr>
        <w:t>увати проблему в галузі хімії</w:t>
      </w:r>
      <w:r w:rsidRPr="000C3914">
        <w:rPr>
          <w:rFonts w:ascii="Times New Roman" w:hAnsi="Times New Roman" w:cs="Times New Roman"/>
          <w:sz w:val="24"/>
          <w:szCs w:val="24"/>
        </w:rPr>
        <w:t>, сприяє побудові й організації навчання як творчого процесу, спрямованого на натуралістичну, екологічну та природоохоронну діяльність і сприяє формуванню досвіду методологічної діяльності школярів.</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Розвивальний складник</w:t>
      </w:r>
      <w:r w:rsidRPr="000C3914">
        <w:rPr>
          <w:rFonts w:ascii="Times New Roman" w:hAnsi="Times New Roman" w:cs="Times New Roman"/>
          <w:sz w:val="24"/>
          <w:szCs w:val="24"/>
        </w:rPr>
        <w:t xml:space="preserve"> сприяє розвиткові пізнавального інтересу учня через ознайомлення з принципами наукового пізнання живої природи, забезпечує формування екологічного мислення на основі принципу </w:t>
      </w:r>
      <w:proofErr w:type="spellStart"/>
      <w:r w:rsidRPr="000C3914">
        <w:rPr>
          <w:rFonts w:ascii="Times New Roman" w:hAnsi="Times New Roman" w:cs="Times New Roman"/>
          <w:sz w:val="24"/>
          <w:szCs w:val="24"/>
        </w:rPr>
        <w:t>біосфероцентризму</w:t>
      </w:r>
      <w:proofErr w:type="spellEnd"/>
      <w:r w:rsidRPr="000C3914">
        <w:rPr>
          <w:rFonts w:ascii="Times New Roman" w:hAnsi="Times New Roman" w:cs="Times New Roman"/>
          <w:sz w:val="24"/>
          <w:szCs w:val="24"/>
        </w:rPr>
        <w:t>, сприяє розвиткові активності й самостійності учн</w:t>
      </w:r>
      <w:r w:rsidR="00902630" w:rsidRPr="000C3914">
        <w:rPr>
          <w:rFonts w:ascii="Times New Roman" w:hAnsi="Times New Roman" w:cs="Times New Roman"/>
          <w:sz w:val="24"/>
          <w:szCs w:val="24"/>
        </w:rPr>
        <w:t xml:space="preserve">ів через залучення до практично – </w:t>
      </w:r>
      <w:r w:rsidRPr="000C3914">
        <w:rPr>
          <w:rFonts w:ascii="Times New Roman" w:hAnsi="Times New Roman" w:cs="Times New Roman"/>
          <w:sz w:val="24"/>
          <w:szCs w:val="24"/>
        </w:rPr>
        <w:t xml:space="preserve">дослідної діяльності; забезпечує оволодіння методами наукового пізнання (загальні – аналіз, синтез, абстрагування тощо; спеціальні – </w:t>
      </w:r>
      <w:proofErr w:type="spellStart"/>
      <w:r w:rsidRPr="000C3914">
        <w:rPr>
          <w:rFonts w:ascii="Times New Roman" w:hAnsi="Times New Roman" w:cs="Times New Roman"/>
          <w:sz w:val="24"/>
          <w:szCs w:val="24"/>
        </w:rPr>
        <w:t>цитогенетичний</w:t>
      </w:r>
      <w:proofErr w:type="spellEnd"/>
      <w:r w:rsidRPr="000C3914">
        <w:rPr>
          <w:rFonts w:ascii="Times New Roman" w:hAnsi="Times New Roman" w:cs="Times New Roman"/>
          <w:sz w:val="24"/>
          <w:szCs w:val="24"/>
        </w:rPr>
        <w:t xml:space="preserve">, генеалогічний, гібридизація, відбір, </w:t>
      </w:r>
      <w:proofErr w:type="spellStart"/>
      <w:r w:rsidRPr="000C3914">
        <w:rPr>
          <w:rFonts w:ascii="Times New Roman" w:hAnsi="Times New Roman" w:cs="Times New Roman"/>
          <w:sz w:val="24"/>
          <w:szCs w:val="24"/>
        </w:rPr>
        <w:t>аналізне</w:t>
      </w:r>
      <w:proofErr w:type="spellEnd"/>
      <w:r w:rsidRPr="000C3914">
        <w:rPr>
          <w:rFonts w:ascii="Times New Roman" w:hAnsi="Times New Roman" w:cs="Times New Roman"/>
          <w:sz w:val="24"/>
          <w:szCs w:val="24"/>
        </w:rPr>
        <w:t xml:space="preserve"> схрещування тощо), сприяє контекстному формуванню </w:t>
      </w:r>
      <w:proofErr w:type="spellStart"/>
      <w:r w:rsidRPr="000C3914">
        <w:rPr>
          <w:rFonts w:ascii="Times New Roman" w:hAnsi="Times New Roman" w:cs="Times New Roman"/>
          <w:sz w:val="24"/>
          <w:szCs w:val="24"/>
        </w:rPr>
        <w:t>загальнопредметної</w:t>
      </w:r>
      <w:proofErr w:type="spellEnd"/>
      <w:r w:rsidRPr="000C3914">
        <w:rPr>
          <w:rFonts w:ascii="Times New Roman" w:hAnsi="Times New Roman" w:cs="Times New Roman"/>
          <w:sz w:val="24"/>
          <w:szCs w:val="24"/>
        </w:rPr>
        <w:t xml:space="preserve"> компетентності.</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Комунікативний компонент</w:t>
      </w:r>
      <w:r w:rsidR="00FF1EF0" w:rsidRPr="000C3914">
        <w:rPr>
          <w:rFonts w:ascii="Times New Roman" w:hAnsi="Times New Roman" w:cs="Times New Roman"/>
          <w:sz w:val="24"/>
          <w:szCs w:val="24"/>
        </w:rPr>
        <w:t xml:space="preserve"> змісту шкільної хімічної</w:t>
      </w:r>
      <w:r w:rsidRPr="000C3914">
        <w:rPr>
          <w:rFonts w:ascii="Times New Roman" w:hAnsi="Times New Roman" w:cs="Times New Roman"/>
          <w:sz w:val="24"/>
          <w:szCs w:val="24"/>
        </w:rPr>
        <w:t xml:space="preserve"> освіти може сприяти формуванню науково обґрунтованого уявлення в учнів щодо додержання норм соціальної та </w:t>
      </w:r>
      <w:r w:rsidR="00FF1EF0" w:rsidRPr="000C3914">
        <w:rPr>
          <w:rFonts w:ascii="Times New Roman" w:hAnsi="Times New Roman" w:cs="Times New Roman"/>
          <w:sz w:val="24"/>
          <w:szCs w:val="24"/>
        </w:rPr>
        <w:t xml:space="preserve">хімічної </w:t>
      </w:r>
      <w:proofErr w:type="spellStart"/>
      <w:r w:rsidRPr="000C3914">
        <w:rPr>
          <w:rFonts w:ascii="Times New Roman" w:hAnsi="Times New Roman" w:cs="Times New Roman"/>
          <w:sz w:val="24"/>
          <w:szCs w:val="24"/>
        </w:rPr>
        <w:t>поведінок</w:t>
      </w:r>
      <w:proofErr w:type="spellEnd"/>
      <w:r w:rsidRPr="000C3914">
        <w:rPr>
          <w:rFonts w:ascii="Times New Roman" w:hAnsi="Times New Roman" w:cs="Times New Roman"/>
          <w:sz w:val="24"/>
          <w:szCs w:val="24"/>
        </w:rPr>
        <w:t>, міжособистісного спілкування й спілкування в колективі при вивченні анатомії</w:t>
      </w:r>
      <w:r w:rsidR="00FF1EF0" w:rsidRPr="000C3914">
        <w:rPr>
          <w:rFonts w:ascii="Times New Roman" w:hAnsi="Times New Roman" w:cs="Times New Roman"/>
          <w:sz w:val="24"/>
          <w:szCs w:val="24"/>
        </w:rPr>
        <w:t xml:space="preserve">, фізіології, генетики, хімії, біохімії та </w:t>
      </w:r>
      <w:proofErr w:type="spellStart"/>
      <w:r w:rsidR="00FF1EF0" w:rsidRPr="000C3914">
        <w:rPr>
          <w:rFonts w:ascii="Times New Roman" w:hAnsi="Times New Roman" w:cs="Times New Roman"/>
          <w:sz w:val="24"/>
          <w:szCs w:val="24"/>
        </w:rPr>
        <w:t>фізколоїдної</w:t>
      </w:r>
      <w:proofErr w:type="spellEnd"/>
      <w:r w:rsidRPr="000C3914">
        <w:rPr>
          <w:rFonts w:ascii="Times New Roman" w:hAnsi="Times New Roman" w:cs="Times New Roman"/>
          <w:sz w:val="24"/>
          <w:szCs w:val="24"/>
        </w:rPr>
        <w:t>, сприяє формуванню комунікативної компетентності учнів.</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Рефлексивний компонент</w:t>
      </w:r>
      <w:r w:rsidRPr="000C3914">
        <w:rPr>
          <w:rFonts w:ascii="Times New Roman" w:hAnsi="Times New Roman" w:cs="Times New Roman"/>
          <w:sz w:val="24"/>
          <w:szCs w:val="24"/>
        </w:rPr>
        <w:t xml:space="preserve"> забезпечує усвідомлення учнями </w:t>
      </w:r>
      <w:proofErr w:type="spellStart"/>
      <w:r w:rsidRPr="000C3914">
        <w:rPr>
          <w:rFonts w:ascii="Times New Roman" w:hAnsi="Times New Roman" w:cs="Times New Roman"/>
          <w:sz w:val="24"/>
          <w:szCs w:val="24"/>
        </w:rPr>
        <w:t>біосоціальної</w:t>
      </w:r>
      <w:proofErr w:type="spellEnd"/>
      <w:r w:rsidRPr="000C3914">
        <w:rPr>
          <w:rFonts w:ascii="Times New Roman" w:hAnsi="Times New Roman" w:cs="Times New Roman"/>
          <w:sz w:val="24"/>
          <w:szCs w:val="24"/>
        </w:rPr>
        <w:t xml:space="preserve"> сутності людини, біологічних основ її поведінки; спрямований на усвідомлення себе частиною біосфери через формування </w:t>
      </w:r>
      <w:proofErr w:type="spellStart"/>
      <w:r w:rsidRPr="000C3914">
        <w:rPr>
          <w:rFonts w:ascii="Times New Roman" w:hAnsi="Times New Roman" w:cs="Times New Roman"/>
          <w:sz w:val="24"/>
          <w:szCs w:val="24"/>
        </w:rPr>
        <w:t>екопсихологічної</w:t>
      </w:r>
      <w:proofErr w:type="spellEnd"/>
      <w:r w:rsidRPr="000C3914">
        <w:rPr>
          <w:rFonts w:ascii="Times New Roman" w:hAnsi="Times New Roman" w:cs="Times New Roman"/>
          <w:sz w:val="24"/>
          <w:szCs w:val="24"/>
        </w:rPr>
        <w:t xml:space="preserve"> свідомості, забезпечує усвідомлення необхідності ведення здорового способу життя та його ролі для саморозвитку й самореалізації особистості, сприяє формуванню особисті</w:t>
      </w:r>
      <w:r w:rsidR="00902630" w:rsidRPr="000C3914">
        <w:rPr>
          <w:rFonts w:ascii="Times New Roman" w:hAnsi="Times New Roman" w:cs="Times New Roman"/>
          <w:sz w:val="24"/>
          <w:szCs w:val="24"/>
        </w:rPr>
        <w:t>сної компетентності школярів</w:t>
      </w:r>
      <w:r w:rsidRPr="000C3914">
        <w:rPr>
          <w:rFonts w:ascii="Times New Roman" w:hAnsi="Times New Roman" w:cs="Times New Roman"/>
          <w:sz w:val="24"/>
          <w:szCs w:val="24"/>
        </w:rPr>
        <w:t>.</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 xml:space="preserve">Основними принципами побудови </w:t>
      </w:r>
      <w:proofErr w:type="spellStart"/>
      <w:r w:rsidRPr="000C3914">
        <w:rPr>
          <w:rFonts w:ascii="Times New Roman" w:hAnsi="Times New Roman" w:cs="Times New Roman"/>
          <w:b/>
          <w:sz w:val="24"/>
          <w:szCs w:val="24"/>
        </w:rPr>
        <w:t>особистісно</w:t>
      </w:r>
      <w:proofErr w:type="spellEnd"/>
      <w:r w:rsidRPr="000C3914">
        <w:rPr>
          <w:rFonts w:ascii="Times New Roman" w:hAnsi="Times New Roman" w:cs="Times New Roman"/>
          <w:b/>
          <w:sz w:val="24"/>
          <w:szCs w:val="24"/>
        </w:rPr>
        <w:t xml:space="preserve"> орієнтованого змісту</w:t>
      </w:r>
      <w:r w:rsidRPr="000C3914">
        <w:rPr>
          <w:rFonts w:ascii="Times New Roman" w:hAnsi="Times New Roman" w:cs="Times New Roman"/>
          <w:sz w:val="24"/>
          <w:szCs w:val="24"/>
        </w:rPr>
        <w:t xml:space="preserve"> шкільної освіти є такі: систематизація, </w:t>
      </w:r>
      <w:proofErr w:type="spellStart"/>
      <w:r w:rsidRPr="000C3914">
        <w:rPr>
          <w:rFonts w:ascii="Times New Roman" w:hAnsi="Times New Roman" w:cs="Times New Roman"/>
          <w:sz w:val="24"/>
          <w:szCs w:val="24"/>
        </w:rPr>
        <w:t>фундаменталізація</w:t>
      </w:r>
      <w:proofErr w:type="spellEnd"/>
      <w:r w:rsidRPr="000C3914">
        <w:rPr>
          <w:rFonts w:ascii="Times New Roman" w:hAnsi="Times New Roman" w:cs="Times New Roman"/>
          <w:sz w:val="24"/>
          <w:szCs w:val="24"/>
        </w:rPr>
        <w:t xml:space="preserve"> та гуманізація наукових знань у змісті шкільної освіти, </w:t>
      </w:r>
      <w:proofErr w:type="spellStart"/>
      <w:r w:rsidRPr="000C3914">
        <w:rPr>
          <w:rFonts w:ascii="Times New Roman" w:hAnsi="Times New Roman" w:cs="Times New Roman"/>
          <w:sz w:val="24"/>
          <w:szCs w:val="24"/>
        </w:rPr>
        <w:t>діяльнісне</w:t>
      </w:r>
      <w:proofErr w:type="spellEnd"/>
      <w:r w:rsidRPr="000C3914">
        <w:rPr>
          <w:rFonts w:ascii="Times New Roman" w:hAnsi="Times New Roman" w:cs="Times New Roman"/>
          <w:sz w:val="24"/>
          <w:szCs w:val="24"/>
        </w:rPr>
        <w:t xml:space="preserve"> спрямування змісту шкільної освіти та корисність знання для практичної діяльності людини, врахування єдності змістової та процесуальної сторін навчання, наявність основ </w:t>
      </w:r>
      <w:proofErr w:type="spellStart"/>
      <w:r w:rsidRPr="000C3914">
        <w:rPr>
          <w:rFonts w:ascii="Times New Roman" w:hAnsi="Times New Roman" w:cs="Times New Roman"/>
          <w:sz w:val="24"/>
          <w:szCs w:val="24"/>
        </w:rPr>
        <w:t>метапредметного</w:t>
      </w:r>
      <w:proofErr w:type="spellEnd"/>
      <w:r w:rsidRPr="000C3914">
        <w:rPr>
          <w:rFonts w:ascii="Times New Roman" w:hAnsi="Times New Roman" w:cs="Times New Roman"/>
          <w:sz w:val="24"/>
          <w:szCs w:val="24"/>
        </w:rPr>
        <w:t xml:space="preserve"> знання у змісті шкільної освіти як умова для реалізації індивідуальної освітньої траєкторії учня.</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Актуальним також на сучасному етапі розроблення змісту освіти є принцип </w:t>
      </w:r>
      <w:proofErr w:type="spellStart"/>
      <w:r w:rsidRPr="000C3914">
        <w:rPr>
          <w:rFonts w:ascii="Times New Roman" w:hAnsi="Times New Roman" w:cs="Times New Roman"/>
          <w:sz w:val="24"/>
          <w:szCs w:val="24"/>
        </w:rPr>
        <w:t>урівненості</w:t>
      </w:r>
      <w:proofErr w:type="spellEnd"/>
      <w:r w:rsidRPr="000C3914">
        <w:rPr>
          <w:rFonts w:ascii="Times New Roman" w:hAnsi="Times New Roman" w:cs="Times New Roman"/>
          <w:sz w:val="24"/>
          <w:szCs w:val="24"/>
        </w:rPr>
        <w:t xml:space="preserve"> в правах, або рівноправності всіх його компонентів. Це слід розуміти як унеможливлення заміни компонентів один одним, а отже, і їхніх функції. Зокрема, наприклад, формування ціннісних орієнтацій не можна підмінювати знаннями про цінності, розвиток особистості – ототожнювати тільки з посиленням розумових здібностей дитини.</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Наступний </w:t>
      </w:r>
      <w:r w:rsidRPr="000C3914">
        <w:rPr>
          <w:rFonts w:ascii="Times New Roman" w:hAnsi="Times New Roman" w:cs="Times New Roman"/>
          <w:b/>
          <w:sz w:val="24"/>
          <w:szCs w:val="24"/>
        </w:rPr>
        <w:t>другий рівень</w:t>
      </w:r>
      <w:r w:rsidRPr="000C3914">
        <w:rPr>
          <w:rFonts w:ascii="Times New Roman" w:hAnsi="Times New Roman" w:cs="Times New Roman"/>
          <w:sz w:val="24"/>
          <w:szCs w:val="24"/>
        </w:rPr>
        <w:t xml:space="preserve"> – це рівень навчального предмета, де відбувається конкретизація складу, структури, функцій змісту шкільної освіти. Він фіксується у стандартах освіти, навчальних програмах та методиках викладання навчальних предметів. Для формування навчального предмета в стандартах освіти вирішальне значення мають його функція в загальній освіті та відповідність потребам і замовленням суспільства, які й визначають потребу внести його в навчальний план.</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Теоретичне уявлення про навчальний предмет полягає в тому, що він визначається як цілісність, яка охоплює: а) частину змісту, що підлягає вивченню, з переліком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xml:space="preserve"> як сукупності знань і способів діяльності, необхідних для вивчення певного кола предметів і процесів довкілля; б) засоби для вивчення цього змісту учнями, для їх розвитку і виховання; в) вимоги до рівня засвоєння навчального предмета з переліком провідних </w:t>
      </w:r>
      <w:proofErr w:type="spellStart"/>
      <w:r w:rsidRPr="000C3914">
        <w:rPr>
          <w:rFonts w:ascii="Times New Roman" w:hAnsi="Times New Roman" w:cs="Times New Roman"/>
          <w:sz w:val="24"/>
          <w:szCs w:val="24"/>
        </w:rPr>
        <w:t>компетентностей</w:t>
      </w:r>
      <w:proofErr w:type="spellEnd"/>
      <w:r w:rsidRPr="000C3914">
        <w:rPr>
          <w:rFonts w:ascii="Times New Roman" w:hAnsi="Times New Roman" w:cs="Times New Roman"/>
          <w:sz w:val="24"/>
          <w:szCs w:val="24"/>
        </w:rPr>
        <w:t xml:space="preserve"> учня, які передбачають його особистий досвід діяльності відносно предмета або пр</w:t>
      </w:r>
      <w:r w:rsidR="0000597C" w:rsidRPr="000C3914">
        <w:rPr>
          <w:rFonts w:ascii="Times New Roman" w:hAnsi="Times New Roman" w:cs="Times New Roman"/>
          <w:sz w:val="24"/>
          <w:szCs w:val="24"/>
        </w:rPr>
        <w:t>оцесу навколишньої дійсності</w:t>
      </w:r>
      <w:r w:rsidRPr="000C3914">
        <w:rPr>
          <w:rFonts w:ascii="Times New Roman" w:hAnsi="Times New Roman" w:cs="Times New Roman"/>
          <w:sz w:val="24"/>
          <w:szCs w:val="24"/>
        </w:rPr>
        <w:t>.</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Для забезпечення поступовості реалізації компетентнісного підходу</w:t>
      </w:r>
      <w:r w:rsidRPr="000C3914">
        <w:rPr>
          <w:rFonts w:ascii="Times New Roman" w:hAnsi="Times New Roman" w:cs="Times New Roman"/>
          <w:sz w:val="24"/>
          <w:szCs w:val="24"/>
        </w:rPr>
        <w:t xml:space="preserve"> в змісті шкільної освіти важливо, щоб на цьому рівні формування змісту, починаючи з вимог у Державному стандарті до освіченості учнів і випускників основної та старшої школи, чільне </w:t>
      </w:r>
      <w:r w:rsidRPr="000C3914">
        <w:rPr>
          <w:rFonts w:ascii="Times New Roman" w:hAnsi="Times New Roman" w:cs="Times New Roman"/>
          <w:b/>
          <w:sz w:val="24"/>
          <w:szCs w:val="24"/>
        </w:rPr>
        <w:t>місце займали вимоги до рівня компетентності учнів</w:t>
      </w:r>
      <w:r w:rsidRPr="000C3914">
        <w:rPr>
          <w:rFonts w:ascii="Times New Roman" w:hAnsi="Times New Roman" w:cs="Times New Roman"/>
          <w:sz w:val="24"/>
          <w:szCs w:val="24"/>
        </w:rPr>
        <w:t xml:space="preserve">. Зокрема, в характеристиці освітніх галузей має зосереджуватися увага на пріоритетних </w:t>
      </w:r>
      <w:proofErr w:type="spellStart"/>
      <w:r w:rsidRPr="000C3914">
        <w:rPr>
          <w:rFonts w:ascii="Times New Roman" w:hAnsi="Times New Roman" w:cs="Times New Roman"/>
          <w:sz w:val="24"/>
          <w:szCs w:val="24"/>
        </w:rPr>
        <w:t>компетентностях</w:t>
      </w:r>
      <w:proofErr w:type="spellEnd"/>
      <w:r w:rsidRPr="000C3914">
        <w:rPr>
          <w:rFonts w:ascii="Times New Roman" w:hAnsi="Times New Roman" w:cs="Times New Roman"/>
          <w:sz w:val="24"/>
          <w:szCs w:val="24"/>
        </w:rPr>
        <w:t xml:space="preserve"> учнів, що їх вони повинні формувати. Далі, детальнішу їх характеристику з вимогами до рівня сформованості компетентності мають містити галузеві предмети та їх основні змістові лінії, окремо як для випускників основної школи, так і для старшої. Компетентності мають впливати на встановлення набору системних характеристик змісту шкільної освіти для проектування освітніх стандартів, навчальної та методичної літератури і, відповідно, відбиватись у критеріях оцінювання та вимірниках навчальних досягнень школярів та їх загальноосвітнього підготування.</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Навчальні програми конкретизують</w:t>
      </w:r>
      <w:r w:rsidRPr="000C3914">
        <w:rPr>
          <w:rFonts w:ascii="Times New Roman" w:hAnsi="Times New Roman" w:cs="Times New Roman"/>
          <w:sz w:val="24"/>
          <w:szCs w:val="24"/>
        </w:rPr>
        <w:t xml:space="preserve"> обсяг і глибину системи освітніх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xml:space="preserve"> учнів. Навчальна програма – це освітній нормативний документ, побудований на основі </w:t>
      </w:r>
      <w:r w:rsidR="0032112C" w:rsidRPr="000C3914">
        <w:rPr>
          <w:rFonts w:ascii="Times New Roman" w:hAnsi="Times New Roman" w:cs="Times New Roman"/>
          <w:sz w:val="24"/>
          <w:szCs w:val="24"/>
        </w:rPr>
        <w:t>системно</w:t>
      </w:r>
      <w:r w:rsidR="0000597C" w:rsidRPr="000C3914">
        <w:rPr>
          <w:rFonts w:ascii="Times New Roman" w:hAnsi="Times New Roman" w:cs="Times New Roman"/>
          <w:sz w:val="24"/>
          <w:szCs w:val="24"/>
        </w:rPr>
        <w:t xml:space="preserve"> – </w:t>
      </w:r>
      <w:proofErr w:type="spellStart"/>
      <w:r w:rsidRPr="000C3914">
        <w:rPr>
          <w:rFonts w:ascii="Times New Roman" w:hAnsi="Times New Roman" w:cs="Times New Roman"/>
          <w:sz w:val="24"/>
          <w:szCs w:val="24"/>
        </w:rPr>
        <w:t>органзіційної</w:t>
      </w:r>
      <w:proofErr w:type="spellEnd"/>
      <w:r w:rsidRPr="000C3914">
        <w:rPr>
          <w:rFonts w:ascii="Times New Roman" w:hAnsi="Times New Roman" w:cs="Times New Roman"/>
          <w:sz w:val="24"/>
          <w:szCs w:val="24"/>
        </w:rPr>
        <w:t xml:space="preserve"> єдності цілей, цінностей, змісту освіти та вимог до рівня його засвоєння, а також умов орг</w:t>
      </w:r>
      <w:r w:rsidR="0000597C" w:rsidRPr="000C3914">
        <w:rPr>
          <w:rFonts w:ascii="Times New Roman" w:hAnsi="Times New Roman" w:cs="Times New Roman"/>
          <w:sz w:val="24"/>
          <w:szCs w:val="24"/>
        </w:rPr>
        <w:t>анізації навчального процесу</w:t>
      </w:r>
      <w:r w:rsidRPr="000C3914">
        <w:rPr>
          <w:rFonts w:ascii="Times New Roman" w:hAnsi="Times New Roman" w:cs="Times New Roman"/>
          <w:sz w:val="24"/>
          <w:szCs w:val="24"/>
        </w:rPr>
        <w:t>. В тексті програми вказуються компоненти змісту освіти, які розподілені за роками навчання, за розділами чи темами, зазначено особистісні якості учнів, що їх треба розвивати, на основні види їхньої діяльності, фундаментальні освітні об’єкт</w:t>
      </w:r>
      <w:r w:rsidR="0000597C" w:rsidRPr="000C3914">
        <w:rPr>
          <w:rFonts w:ascii="Times New Roman" w:hAnsi="Times New Roman" w:cs="Times New Roman"/>
          <w:sz w:val="24"/>
          <w:szCs w:val="24"/>
        </w:rPr>
        <w:t xml:space="preserve">и, процеси, проблеми; культурно – </w:t>
      </w:r>
      <w:r w:rsidRPr="000C3914">
        <w:rPr>
          <w:rFonts w:ascii="Times New Roman" w:hAnsi="Times New Roman" w:cs="Times New Roman"/>
          <w:sz w:val="24"/>
          <w:szCs w:val="24"/>
        </w:rPr>
        <w:t xml:space="preserve">історичні знання. Програми містять вказівки щодо вироблення в учнів основних умінь і набуття досвіду самостійної навчальної роботи, з формування основ </w:t>
      </w:r>
      <w:proofErr w:type="spellStart"/>
      <w:r w:rsidRPr="000C3914">
        <w:rPr>
          <w:rFonts w:ascii="Times New Roman" w:hAnsi="Times New Roman" w:cs="Times New Roman"/>
          <w:sz w:val="24"/>
          <w:szCs w:val="24"/>
        </w:rPr>
        <w:t>метазнань</w:t>
      </w:r>
      <w:proofErr w:type="spellEnd"/>
      <w:r w:rsidRPr="000C3914">
        <w:rPr>
          <w:rFonts w:ascii="Times New Roman" w:hAnsi="Times New Roman" w:cs="Times New Roman"/>
          <w:sz w:val="24"/>
          <w:szCs w:val="24"/>
        </w:rPr>
        <w:t xml:space="preserve">, форм рефлексії, які потрібні для підвищення ефективності навчального процесу, для підготування школярів до самоосвіти. В тексті програми має бути вказана та чітко дотримана поступовість формування предметних, </w:t>
      </w:r>
      <w:proofErr w:type="spellStart"/>
      <w:r w:rsidRPr="000C3914">
        <w:rPr>
          <w:rFonts w:ascii="Times New Roman" w:hAnsi="Times New Roman" w:cs="Times New Roman"/>
          <w:sz w:val="24"/>
          <w:szCs w:val="24"/>
        </w:rPr>
        <w:t>загальнопредметних</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метапредметних</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компетентностей</w:t>
      </w:r>
      <w:proofErr w:type="spellEnd"/>
      <w:r w:rsidRPr="000C3914">
        <w:rPr>
          <w:rFonts w:ascii="Times New Roman" w:hAnsi="Times New Roman" w:cs="Times New Roman"/>
          <w:sz w:val="24"/>
          <w:szCs w:val="24"/>
        </w:rPr>
        <w:t xml:space="preserve"> учнів. До навчальних програм введено також розділ критеріїв оцінювання навчальних досягнень школярів, який допоможе вчителеві позбутися формалізму в оцінюванні результатів навчання.</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Третій рівень</w:t>
      </w:r>
      <w:r w:rsidRPr="000C3914">
        <w:rPr>
          <w:rFonts w:ascii="Times New Roman" w:hAnsi="Times New Roman" w:cs="Times New Roman"/>
          <w:sz w:val="24"/>
          <w:szCs w:val="24"/>
        </w:rPr>
        <w:t xml:space="preserve"> – це рівень навчального матеріалу, коли склад, структура й функції змісту освіти фіксуються у формі підручників та інших засобів навчання, тут здійснюється подальша конкретизація</w:t>
      </w:r>
      <w:r w:rsidR="0000597C" w:rsidRPr="000C3914">
        <w:rPr>
          <w:rFonts w:ascii="Times New Roman" w:hAnsi="Times New Roman" w:cs="Times New Roman"/>
          <w:sz w:val="24"/>
          <w:szCs w:val="24"/>
        </w:rPr>
        <w:t xml:space="preserve"> змісту навчального предмета </w:t>
      </w:r>
      <w:r w:rsidRPr="000C3914">
        <w:rPr>
          <w:rFonts w:ascii="Times New Roman" w:hAnsi="Times New Roman" w:cs="Times New Roman"/>
          <w:sz w:val="24"/>
          <w:szCs w:val="24"/>
        </w:rPr>
        <w:t>.</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 xml:space="preserve">Підручник </w:t>
      </w:r>
      <w:r w:rsidRPr="000C3914">
        <w:rPr>
          <w:rFonts w:ascii="Times New Roman" w:hAnsi="Times New Roman" w:cs="Times New Roman"/>
          <w:sz w:val="24"/>
          <w:szCs w:val="24"/>
        </w:rPr>
        <w:t xml:space="preserve">– це книга або інший носій інформації, який є засобом для засвоєння змісту освіти й містить систематизований навчальний матеріал, передбачений навчальною програмою з певного предмета. Підручник є комплексною інформаційною моделлю, яка в своїй структурі містить три основні блоки: 1) вимоги до результатів роботи учня з підручником (до кожної теми чи розділу); 2) текстовий блок, який розподіляється на основний, додатковий та пояснювальний; 3) блок </w:t>
      </w:r>
      <w:proofErr w:type="spellStart"/>
      <w:r w:rsidRPr="000C3914">
        <w:rPr>
          <w:rFonts w:ascii="Times New Roman" w:hAnsi="Times New Roman" w:cs="Times New Roman"/>
          <w:sz w:val="24"/>
          <w:szCs w:val="24"/>
        </w:rPr>
        <w:t>діяльнісного</w:t>
      </w:r>
      <w:proofErr w:type="spellEnd"/>
      <w:r w:rsidRPr="000C3914">
        <w:rPr>
          <w:rFonts w:ascii="Times New Roman" w:hAnsi="Times New Roman" w:cs="Times New Roman"/>
          <w:sz w:val="24"/>
          <w:szCs w:val="24"/>
        </w:rPr>
        <w:t xml:space="preserve"> спрямування (питан</w:t>
      </w:r>
      <w:r w:rsidR="0032112C" w:rsidRPr="000C3914">
        <w:rPr>
          <w:rFonts w:ascii="Times New Roman" w:hAnsi="Times New Roman" w:cs="Times New Roman"/>
          <w:sz w:val="24"/>
          <w:szCs w:val="24"/>
        </w:rPr>
        <w:t xml:space="preserve">ня і </w:t>
      </w:r>
      <w:r w:rsidRPr="000C3914">
        <w:rPr>
          <w:rFonts w:ascii="Times New Roman" w:hAnsi="Times New Roman" w:cs="Times New Roman"/>
          <w:sz w:val="24"/>
          <w:szCs w:val="24"/>
        </w:rPr>
        <w:t xml:space="preserve">завдання на </w:t>
      </w:r>
      <w:r w:rsidR="0000597C" w:rsidRPr="000C3914">
        <w:rPr>
          <w:rFonts w:ascii="Times New Roman" w:hAnsi="Times New Roman" w:cs="Times New Roman"/>
          <w:sz w:val="24"/>
          <w:szCs w:val="24"/>
        </w:rPr>
        <w:t xml:space="preserve">репродуктивну, творчу, емоційно – </w:t>
      </w:r>
      <w:r w:rsidRPr="000C3914">
        <w:rPr>
          <w:rFonts w:ascii="Times New Roman" w:hAnsi="Times New Roman" w:cs="Times New Roman"/>
          <w:sz w:val="24"/>
          <w:szCs w:val="24"/>
        </w:rPr>
        <w:t xml:space="preserve">ціннісну, рефлексивну, </w:t>
      </w:r>
      <w:proofErr w:type="spellStart"/>
      <w:r w:rsidRPr="000C3914">
        <w:rPr>
          <w:rFonts w:ascii="Times New Roman" w:hAnsi="Times New Roman" w:cs="Times New Roman"/>
          <w:sz w:val="24"/>
          <w:szCs w:val="24"/>
        </w:rPr>
        <w:t>контрольнооцінну</w:t>
      </w:r>
      <w:proofErr w:type="spellEnd"/>
      <w:r w:rsidRPr="000C3914">
        <w:rPr>
          <w:rFonts w:ascii="Times New Roman" w:hAnsi="Times New Roman" w:cs="Times New Roman"/>
          <w:sz w:val="24"/>
          <w:szCs w:val="24"/>
        </w:rPr>
        <w:t xml:space="preserve"> діяльність).</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i/>
          <w:sz w:val="24"/>
          <w:szCs w:val="24"/>
        </w:rPr>
        <w:t xml:space="preserve">З погляду </w:t>
      </w:r>
      <w:proofErr w:type="spellStart"/>
      <w:r w:rsidRPr="000C3914">
        <w:rPr>
          <w:rFonts w:ascii="Times New Roman" w:hAnsi="Times New Roman" w:cs="Times New Roman"/>
          <w:b/>
          <w:i/>
          <w:sz w:val="24"/>
          <w:szCs w:val="24"/>
        </w:rPr>
        <w:t>компетентнісного</w:t>
      </w:r>
      <w:proofErr w:type="spellEnd"/>
      <w:r w:rsidRPr="000C3914">
        <w:rPr>
          <w:rFonts w:ascii="Times New Roman" w:hAnsi="Times New Roman" w:cs="Times New Roman"/>
          <w:b/>
          <w:i/>
          <w:sz w:val="24"/>
          <w:szCs w:val="24"/>
        </w:rPr>
        <w:t xml:space="preserve"> підходу підручник як навчальний засіб виконує такі осно</w:t>
      </w:r>
      <w:r w:rsidR="008A3937" w:rsidRPr="000C3914">
        <w:rPr>
          <w:rFonts w:ascii="Times New Roman" w:hAnsi="Times New Roman" w:cs="Times New Roman"/>
          <w:b/>
          <w:i/>
          <w:sz w:val="24"/>
          <w:szCs w:val="24"/>
        </w:rPr>
        <w:t xml:space="preserve">вні функції: </w:t>
      </w:r>
      <w:proofErr w:type="spellStart"/>
      <w:r w:rsidR="008A3937" w:rsidRPr="000C3914">
        <w:rPr>
          <w:rFonts w:ascii="Times New Roman" w:hAnsi="Times New Roman" w:cs="Times New Roman"/>
          <w:b/>
          <w:i/>
          <w:sz w:val="24"/>
          <w:szCs w:val="24"/>
        </w:rPr>
        <w:t>інформаційно</w:t>
      </w:r>
      <w:proofErr w:type="spellEnd"/>
      <w:r w:rsidR="008A3937" w:rsidRPr="000C3914">
        <w:rPr>
          <w:rFonts w:ascii="Times New Roman" w:hAnsi="Times New Roman" w:cs="Times New Roman"/>
          <w:b/>
          <w:i/>
          <w:sz w:val="24"/>
          <w:szCs w:val="24"/>
        </w:rPr>
        <w:t xml:space="preserve"> – </w:t>
      </w:r>
      <w:r w:rsidRPr="000C3914">
        <w:rPr>
          <w:rFonts w:ascii="Times New Roman" w:hAnsi="Times New Roman" w:cs="Times New Roman"/>
          <w:b/>
          <w:i/>
          <w:sz w:val="24"/>
          <w:szCs w:val="24"/>
        </w:rPr>
        <w:t xml:space="preserve">пізнавальну, дослідницьку, практичну, самоосвітню, які спрямовані передусім на сприяння формуванню та розвиткові основних предметних і </w:t>
      </w:r>
      <w:proofErr w:type="spellStart"/>
      <w:r w:rsidRPr="000C3914">
        <w:rPr>
          <w:rFonts w:ascii="Times New Roman" w:hAnsi="Times New Roman" w:cs="Times New Roman"/>
          <w:b/>
          <w:i/>
          <w:sz w:val="24"/>
          <w:szCs w:val="24"/>
        </w:rPr>
        <w:t>загальнопредметних</w:t>
      </w:r>
      <w:proofErr w:type="spellEnd"/>
      <w:r w:rsidRPr="000C3914">
        <w:rPr>
          <w:rFonts w:ascii="Times New Roman" w:hAnsi="Times New Roman" w:cs="Times New Roman"/>
          <w:b/>
          <w:i/>
          <w:sz w:val="24"/>
          <w:szCs w:val="24"/>
        </w:rPr>
        <w:t xml:space="preserve"> </w:t>
      </w:r>
      <w:proofErr w:type="spellStart"/>
      <w:r w:rsidRPr="000C3914">
        <w:rPr>
          <w:rFonts w:ascii="Times New Roman" w:hAnsi="Times New Roman" w:cs="Times New Roman"/>
          <w:b/>
          <w:i/>
          <w:sz w:val="24"/>
          <w:szCs w:val="24"/>
        </w:rPr>
        <w:t>компетентностей</w:t>
      </w:r>
      <w:proofErr w:type="spellEnd"/>
      <w:r w:rsidRPr="000C3914">
        <w:rPr>
          <w:rFonts w:ascii="Times New Roman" w:hAnsi="Times New Roman" w:cs="Times New Roman"/>
          <w:b/>
          <w:i/>
          <w:sz w:val="24"/>
          <w:szCs w:val="24"/>
        </w:rPr>
        <w:t xml:space="preserve"> учнів.</w:t>
      </w:r>
      <w:r w:rsidRPr="000C3914">
        <w:rPr>
          <w:rFonts w:ascii="Times New Roman" w:hAnsi="Times New Roman" w:cs="Times New Roman"/>
          <w:sz w:val="24"/>
          <w:szCs w:val="24"/>
        </w:rPr>
        <w:t xml:space="preserve"> Забезпечення першої функції можливе завдяки тому, що джерелом інформації в підручнику є не тільки готовий опис будь яких явищ, предметів або їх пояснень. У підручнику таку роль може також виконувати фотографія, малюнок, модель, діаграма, схема, рекомендація, застосування спеціального коду, текст для програмованого навчання та тексти для контролю результатів, які стимулюють пізнавальну діяльність школярів.</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Дослідницьку функцію підручник виконує, заохочуючи учнів самостійно розв’язувати проблеми, через поступове введення учнів у курс самостійного дослідження на доступному рівні, шляхом отримання певного мінімум</w:t>
      </w:r>
      <w:r w:rsidR="008A3937" w:rsidRPr="000C3914">
        <w:rPr>
          <w:rFonts w:ascii="Times New Roman" w:hAnsi="Times New Roman" w:cs="Times New Roman"/>
          <w:sz w:val="24"/>
          <w:szCs w:val="24"/>
        </w:rPr>
        <w:t xml:space="preserve">у методологічного знання з будь – </w:t>
      </w:r>
      <w:r w:rsidRPr="000C3914">
        <w:rPr>
          <w:rFonts w:ascii="Times New Roman" w:hAnsi="Times New Roman" w:cs="Times New Roman"/>
          <w:sz w:val="24"/>
          <w:szCs w:val="24"/>
        </w:rPr>
        <w:t>якого предмета, що особливо може бути популярним у підручниках природничого циклу.</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Завдання підручника</w:t>
      </w:r>
      <w:r w:rsidRPr="000C3914">
        <w:rPr>
          <w:rFonts w:ascii="Times New Roman" w:hAnsi="Times New Roman" w:cs="Times New Roman"/>
          <w:sz w:val="24"/>
          <w:szCs w:val="24"/>
        </w:rPr>
        <w:t xml:space="preserve"> полягає не тільки в заохоченні учнів пізнавати дійсність, а й у підготовці їх до практичного застосування. Ця функція здійснюється через вправи й завдання, які дають змогу вдосконалювати різні практичні навички та стимулюють практичну діяльність.</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Четверта функція</w:t>
      </w:r>
      <w:r w:rsidRPr="000C3914">
        <w:rPr>
          <w:rFonts w:ascii="Times New Roman" w:hAnsi="Times New Roman" w:cs="Times New Roman"/>
          <w:sz w:val="24"/>
          <w:szCs w:val="24"/>
        </w:rPr>
        <w:t xml:space="preserve"> – самоосвітня, забезпечується через формування в учня навичок самоосвіти, через створення умов для виявлення й розвитку його пізнавальних, технічних, природознавчих, художніх та інших здібностей, його зацікавленості в самостійному розв’язанні теоретичних і практичних проблем, через заохочення подальшого творчого пошуку. </w:t>
      </w:r>
    </w:p>
    <w:p w:rsidR="00A12A23"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Сучасний підручник</w:t>
      </w:r>
      <w:r w:rsidRPr="000C3914">
        <w:rPr>
          <w:rFonts w:ascii="Times New Roman" w:hAnsi="Times New Roman" w:cs="Times New Roman"/>
          <w:sz w:val="24"/>
          <w:szCs w:val="24"/>
        </w:rPr>
        <w:t xml:space="preserve"> має бути </w:t>
      </w:r>
      <w:proofErr w:type="spellStart"/>
      <w:r w:rsidRPr="000C3914">
        <w:rPr>
          <w:rFonts w:ascii="Times New Roman" w:hAnsi="Times New Roman" w:cs="Times New Roman"/>
          <w:sz w:val="24"/>
          <w:szCs w:val="24"/>
        </w:rPr>
        <w:t>діяльнісно</w:t>
      </w:r>
      <w:proofErr w:type="spellEnd"/>
      <w:r w:rsidRPr="000C3914">
        <w:rPr>
          <w:rFonts w:ascii="Times New Roman" w:hAnsi="Times New Roman" w:cs="Times New Roman"/>
          <w:sz w:val="24"/>
          <w:szCs w:val="24"/>
        </w:rPr>
        <w:t xml:space="preserve"> орієнтованим. У підручнику відбиваються всі компоненти змісту освіти, які</w:t>
      </w:r>
      <w:r w:rsidR="008A3937" w:rsidRPr="000C3914">
        <w:rPr>
          <w:rFonts w:ascii="Times New Roman" w:hAnsi="Times New Roman" w:cs="Times New Roman"/>
          <w:sz w:val="24"/>
          <w:szCs w:val="24"/>
        </w:rPr>
        <w:t xml:space="preserve"> спрямовують учнів на </w:t>
      </w:r>
      <w:proofErr w:type="spellStart"/>
      <w:r w:rsidR="008A3937" w:rsidRPr="000C3914">
        <w:rPr>
          <w:rFonts w:ascii="Times New Roman" w:hAnsi="Times New Roman" w:cs="Times New Roman"/>
          <w:sz w:val="24"/>
          <w:szCs w:val="24"/>
        </w:rPr>
        <w:t>навчально</w:t>
      </w:r>
      <w:proofErr w:type="spellEnd"/>
      <w:r w:rsidR="008A3937" w:rsidRPr="000C3914">
        <w:rPr>
          <w:rFonts w:ascii="Times New Roman" w:hAnsi="Times New Roman" w:cs="Times New Roman"/>
          <w:sz w:val="24"/>
          <w:szCs w:val="24"/>
        </w:rPr>
        <w:t xml:space="preserve"> – </w:t>
      </w:r>
      <w:r w:rsidRPr="000C3914">
        <w:rPr>
          <w:rFonts w:ascii="Times New Roman" w:hAnsi="Times New Roman" w:cs="Times New Roman"/>
          <w:sz w:val="24"/>
          <w:szCs w:val="24"/>
        </w:rPr>
        <w:t>інформаційну, репродукти</w:t>
      </w:r>
      <w:r w:rsidR="00A12A23" w:rsidRPr="000C3914">
        <w:rPr>
          <w:rFonts w:ascii="Times New Roman" w:hAnsi="Times New Roman" w:cs="Times New Roman"/>
          <w:sz w:val="24"/>
          <w:szCs w:val="24"/>
        </w:rPr>
        <w:t xml:space="preserve">вну, творчу, емоційно – </w:t>
      </w:r>
      <w:r w:rsidRPr="000C3914">
        <w:rPr>
          <w:rFonts w:ascii="Times New Roman" w:hAnsi="Times New Roman" w:cs="Times New Roman"/>
          <w:sz w:val="24"/>
          <w:szCs w:val="24"/>
        </w:rPr>
        <w:t xml:space="preserve">ціннісну, оцінну діяльність. Всі знання подаються відповідно до сучасного рівня розвитку науки, техніки та культури в обсягах, які чітко враховують вікові можливості школярів. Щоб опанувати відомі способи діяльності, потрібно сформувати в школярів передбачені програмою вміння й навички, для чого в підручнику розміщують питання і завдання, розраховані на відповідні способи діяльності: </w:t>
      </w:r>
    </w:p>
    <w:p w:rsidR="00A12A23"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1) предметні способи діяльності, характерні для відповідних наук і сфер діяльності людини (напри</w:t>
      </w:r>
      <w:r w:rsidR="00A12A23" w:rsidRPr="000C3914">
        <w:rPr>
          <w:rFonts w:ascii="Times New Roman" w:hAnsi="Times New Roman" w:cs="Times New Roman"/>
          <w:sz w:val="24"/>
          <w:szCs w:val="24"/>
        </w:rPr>
        <w:t xml:space="preserve">клад, </w:t>
      </w:r>
      <w:proofErr w:type="spellStart"/>
      <w:r w:rsidR="00A12A23" w:rsidRPr="000C3914">
        <w:rPr>
          <w:rFonts w:ascii="Times New Roman" w:hAnsi="Times New Roman" w:cs="Times New Roman"/>
          <w:sz w:val="24"/>
          <w:szCs w:val="24"/>
        </w:rPr>
        <w:t>діяльнісний</w:t>
      </w:r>
      <w:proofErr w:type="spellEnd"/>
      <w:r w:rsidR="00A12A23" w:rsidRPr="000C3914">
        <w:rPr>
          <w:rFonts w:ascii="Times New Roman" w:hAnsi="Times New Roman" w:cs="Times New Roman"/>
          <w:sz w:val="24"/>
          <w:szCs w:val="24"/>
        </w:rPr>
        <w:t xml:space="preserve"> зміст хімії</w:t>
      </w:r>
      <w:r w:rsidRPr="000C3914">
        <w:rPr>
          <w:rFonts w:ascii="Times New Roman" w:hAnsi="Times New Roman" w:cs="Times New Roman"/>
          <w:sz w:val="24"/>
          <w:szCs w:val="24"/>
        </w:rPr>
        <w:t xml:space="preserve"> як навчального предмета передбачає способи природознавчої діяльності: закладання досліду, проведення спостережень, складання колекції й інші способи вивчення живої природи); </w:t>
      </w:r>
    </w:p>
    <w:p w:rsidR="00A12A23"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2) </w:t>
      </w:r>
      <w:proofErr w:type="spellStart"/>
      <w:r w:rsidRPr="000C3914">
        <w:rPr>
          <w:rFonts w:ascii="Times New Roman" w:hAnsi="Times New Roman" w:cs="Times New Roman"/>
          <w:sz w:val="24"/>
          <w:szCs w:val="24"/>
        </w:rPr>
        <w:t>загальнопредметні</w:t>
      </w:r>
      <w:proofErr w:type="spellEnd"/>
      <w:r w:rsidRPr="000C3914">
        <w:rPr>
          <w:rFonts w:ascii="Times New Roman" w:hAnsi="Times New Roman" w:cs="Times New Roman"/>
          <w:sz w:val="24"/>
          <w:szCs w:val="24"/>
        </w:rPr>
        <w:t xml:space="preserve"> способи діяльності (планування, аналіз, синтез, порівняння, узагальнення; визначати ціль і досягати її; ставити питання щодо спостережених фактів, шукати причини явищ, які відбуваються, демонструвати своє розуміння або нерозуміння стосовно проблеми, що вивчається; ф</w:t>
      </w:r>
      <w:r w:rsidR="008A3937" w:rsidRPr="000C3914">
        <w:rPr>
          <w:rFonts w:ascii="Times New Roman" w:hAnsi="Times New Roman" w:cs="Times New Roman"/>
          <w:sz w:val="24"/>
          <w:szCs w:val="24"/>
        </w:rPr>
        <w:t>ормулювати гіпотезу та пе</w:t>
      </w:r>
      <w:r w:rsidRPr="000C3914">
        <w:rPr>
          <w:rFonts w:ascii="Times New Roman" w:hAnsi="Times New Roman" w:cs="Times New Roman"/>
          <w:sz w:val="24"/>
          <w:szCs w:val="24"/>
        </w:rPr>
        <w:t xml:space="preserve">ревіряти її слушність; працювати з книгою й іншими джерелами інформації, складати реферати; звітувати усно й письмово про результати свого дослідження, використовуючи комп’ютерні засоби й технології (текстові та графічні редактори, презентації); </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3) способи рефлексивної діяльності</w:t>
      </w:r>
      <w:r w:rsidR="008A3937" w:rsidRPr="000C3914">
        <w:rPr>
          <w:rFonts w:ascii="Times New Roman" w:hAnsi="Times New Roman" w:cs="Times New Roman"/>
          <w:sz w:val="24"/>
          <w:szCs w:val="24"/>
        </w:rPr>
        <w:t xml:space="preserve">: графічні, вербальні, емоційно – </w:t>
      </w:r>
      <w:r w:rsidRPr="000C3914">
        <w:rPr>
          <w:rFonts w:ascii="Times New Roman" w:hAnsi="Times New Roman" w:cs="Times New Roman"/>
          <w:sz w:val="24"/>
          <w:szCs w:val="24"/>
        </w:rPr>
        <w:t>образні, які здійснюються через логічні, образні, інтуїтивні дії, що сукупно утворюють технологію навчання учня.</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sz w:val="24"/>
          <w:szCs w:val="24"/>
        </w:rPr>
        <w:t>Другий етап формування змісту шкільної освіти</w:t>
      </w:r>
      <w:r w:rsidRPr="000C3914">
        <w:rPr>
          <w:rFonts w:ascii="Times New Roman" w:hAnsi="Times New Roman" w:cs="Times New Roman"/>
          <w:sz w:val="24"/>
          <w:szCs w:val="24"/>
        </w:rPr>
        <w:t xml:space="preserve"> пов’язаний з його реалізацією, і тут основна роль відводиться вчителеві. Цей етап має два основних рівні. Рівень процесу навчання, який полягає у впровадженні навчального матеріалу в навчальний процес з опорою на концепцію змісту освіти, його склад і структуру та функції навчальної діяльності як системи. </w:t>
      </w:r>
    </w:p>
    <w:p w:rsidR="00B16562"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Цей рівень забезпечується через осмислення вчителем своїх дій у ході методичної рефлексії. Готуючись до уроку, вчитель має проаналізувати, як саме навчальний матеріал уроку можна використати для розвитку в учнів як предметних, так і базових </w:t>
      </w:r>
      <w:proofErr w:type="spellStart"/>
      <w:r w:rsidRPr="000C3914">
        <w:rPr>
          <w:rFonts w:ascii="Times New Roman" w:hAnsi="Times New Roman" w:cs="Times New Roman"/>
          <w:sz w:val="24"/>
          <w:szCs w:val="24"/>
        </w:rPr>
        <w:t>компетенцій</w:t>
      </w:r>
      <w:proofErr w:type="spellEnd"/>
      <w:r w:rsidRPr="000C3914">
        <w:rPr>
          <w:rFonts w:ascii="Times New Roman" w:hAnsi="Times New Roman" w:cs="Times New Roman"/>
          <w:sz w:val="24"/>
          <w:szCs w:val="24"/>
        </w:rPr>
        <w:t>. Для цього складається їх орієнтовний перелік, який разом зі структурними компонентами компетенції відтворюється в планах уроків.</w:t>
      </w:r>
    </w:p>
    <w:p w:rsidR="0060490E" w:rsidRPr="000C3914" w:rsidRDefault="0060490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Як приклад </w:t>
      </w:r>
      <w:proofErr w:type="spellStart"/>
      <w:r w:rsidRPr="000C3914">
        <w:rPr>
          <w:rFonts w:ascii="Times New Roman" w:hAnsi="Times New Roman" w:cs="Times New Roman"/>
          <w:sz w:val="24"/>
          <w:szCs w:val="24"/>
        </w:rPr>
        <w:t>компетентністного</w:t>
      </w:r>
      <w:proofErr w:type="spellEnd"/>
      <w:r w:rsidRPr="000C3914">
        <w:rPr>
          <w:rFonts w:ascii="Times New Roman" w:hAnsi="Times New Roman" w:cs="Times New Roman"/>
          <w:sz w:val="24"/>
          <w:szCs w:val="24"/>
        </w:rPr>
        <w:t xml:space="preserve"> підходу на сучасному уроці подаю урок в 10 класі рівень стандарту.</w:t>
      </w:r>
    </w:p>
    <w:p w:rsidR="00A12A23" w:rsidRPr="000C3914" w:rsidRDefault="00A12A23" w:rsidP="000C3914">
      <w:pPr>
        <w:spacing w:after="0" w:line="240" w:lineRule="auto"/>
        <w:ind w:firstLine="567"/>
        <w:jc w:val="both"/>
        <w:rPr>
          <w:rFonts w:ascii="Times New Roman" w:hAnsi="Times New Roman" w:cs="Times New Roman"/>
          <w:b/>
          <w:sz w:val="24"/>
          <w:szCs w:val="24"/>
        </w:rPr>
      </w:pP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b/>
          <w:sz w:val="24"/>
          <w:szCs w:val="24"/>
        </w:rPr>
        <w:t xml:space="preserve">Тема: </w:t>
      </w:r>
      <w:r w:rsidRPr="000C3914">
        <w:rPr>
          <w:rFonts w:ascii="Times New Roman" w:hAnsi="Times New Roman" w:cs="Times New Roman"/>
          <w:sz w:val="24"/>
          <w:szCs w:val="24"/>
        </w:rPr>
        <w:t>Сульфатна кислота. Фізичні і хімічні властивості.</w:t>
      </w:r>
    </w:p>
    <w:p w:rsidR="0060490E" w:rsidRPr="000C3914" w:rsidRDefault="0060490E" w:rsidP="000C3914">
      <w:pPr>
        <w:spacing w:after="0" w:line="240" w:lineRule="auto"/>
        <w:ind w:firstLine="567"/>
        <w:jc w:val="both"/>
        <w:rPr>
          <w:rFonts w:ascii="Times New Roman" w:hAnsi="Times New Roman" w:cs="Times New Roman"/>
          <w:sz w:val="24"/>
          <w:szCs w:val="24"/>
        </w:rPr>
      </w:pPr>
    </w:p>
    <w:p w:rsidR="0060490E" w:rsidRPr="00B16562" w:rsidRDefault="0060490E" w:rsidP="00B16562">
      <w:pPr>
        <w:spacing w:after="0" w:line="240" w:lineRule="auto"/>
        <w:jc w:val="both"/>
        <w:rPr>
          <w:rFonts w:ascii="Times New Roman" w:hAnsi="Times New Roman" w:cs="Times New Roman"/>
          <w:sz w:val="24"/>
          <w:szCs w:val="24"/>
        </w:rPr>
      </w:pPr>
      <w:r w:rsidRPr="00B16562">
        <w:rPr>
          <w:rFonts w:ascii="Times New Roman" w:hAnsi="Times New Roman" w:cs="Times New Roman"/>
          <w:b/>
          <w:sz w:val="24"/>
          <w:szCs w:val="24"/>
        </w:rPr>
        <w:t>Мета уроку: </w:t>
      </w:r>
      <w:r w:rsidRPr="00B16562">
        <w:rPr>
          <w:rFonts w:ascii="Times New Roman" w:hAnsi="Times New Roman" w:cs="Times New Roman"/>
          <w:sz w:val="24"/>
          <w:szCs w:val="24"/>
        </w:rPr>
        <w:t>- вивчити фізичні і хімічні властивості сульфатної кислоти;</w:t>
      </w:r>
    </w:p>
    <w:p w:rsidR="0060490E" w:rsidRPr="00B16562" w:rsidRDefault="0060490E" w:rsidP="00B16562">
      <w:pPr>
        <w:pStyle w:val="a3"/>
        <w:numPr>
          <w:ilvl w:val="1"/>
          <w:numId w:val="4"/>
        </w:numPr>
        <w:spacing w:after="0" w:line="240" w:lineRule="auto"/>
        <w:jc w:val="both"/>
        <w:rPr>
          <w:rFonts w:ascii="Times New Roman" w:hAnsi="Times New Roman" w:cs="Times New Roman"/>
          <w:sz w:val="24"/>
          <w:szCs w:val="24"/>
        </w:rPr>
      </w:pPr>
      <w:r w:rsidRPr="00B16562">
        <w:rPr>
          <w:rFonts w:ascii="Times New Roman" w:hAnsi="Times New Roman" w:cs="Times New Roman"/>
          <w:sz w:val="24"/>
          <w:szCs w:val="24"/>
        </w:rPr>
        <w:t xml:space="preserve">навчити розпізнавати за специфічними властивостями розбавлену і концентровану сульфатну кислоту; </w:t>
      </w:r>
    </w:p>
    <w:p w:rsidR="0060490E" w:rsidRPr="00B16562" w:rsidRDefault="0060490E" w:rsidP="00B16562">
      <w:pPr>
        <w:pStyle w:val="a3"/>
        <w:numPr>
          <w:ilvl w:val="1"/>
          <w:numId w:val="4"/>
        </w:numPr>
        <w:spacing w:after="0" w:line="240" w:lineRule="auto"/>
        <w:jc w:val="both"/>
        <w:rPr>
          <w:rFonts w:ascii="Times New Roman" w:hAnsi="Times New Roman" w:cs="Times New Roman"/>
          <w:sz w:val="24"/>
          <w:szCs w:val="24"/>
        </w:rPr>
      </w:pPr>
      <w:r w:rsidRPr="00B16562">
        <w:rPr>
          <w:rFonts w:ascii="Times New Roman" w:hAnsi="Times New Roman" w:cs="Times New Roman"/>
          <w:sz w:val="24"/>
          <w:szCs w:val="24"/>
        </w:rPr>
        <w:t>закріпити знання про ряд активності металів;</w:t>
      </w:r>
    </w:p>
    <w:p w:rsidR="0060490E" w:rsidRPr="00B16562" w:rsidRDefault="0060490E" w:rsidP="00B16562">
      <w:pPr>
        <w:pStyle w:val="a3"/>
        <w:numPr>
          <w:ilvl w:val="1"/>
          <w:numId w:val="4"/>
        </w:numPr>
        <w:spacing w:after="0" w:line="240" w:lineRule="auto"/>
        <w:jc w:val="both"/>
        <w:rPr>
          <w:rFonts w:ascii="Times New Roman" w:hAnsi="Times New Roman" w:cs="Times New Roman"/>
          <w:sz w:val="24"/>
          <w:szCs w:val="24"/>
        </w:rPr>
      </w:pPr>
      <w:r w:rsidRPr="00B16562">
        <w:rPr>
          <w:rFonts w:ascii="Times New Roman" w:hAnsi="Times New Roman" w:cs="Times New Roman"/>
          <w:sz w:val="24"/>
          <w:szCs w:val="24"/>
        </w:rPr>
        <w:t>розвивати в учнів креативні здібності, логічне мислення, пам’ять, уміння робити узагальнення і висновки;</w:t>
      </w:r>
    </w:p>
    <w:p w:rsidR="0060490E" w:rsidRPr="00B16562" w:rsidRDefault="0060490E" w:rsidP="00B16562">
      <w:pPr>
        <w:pStyle w:val="a3"/>
        <w:numPr>
          <w:ilvl w:val="1"/>
          <w:numId w:val="4"/>
        </w:numPr>
        <w:spacing w:after="0" w:line="240" w:lineRule="auto"/>
        <w:jc w:val="both"/>
        <w:rPr>
          <w:rFonts w:ascii="Times New Roman" w:hAnsi="Times New Roman" w:cs="Times New Roman"/>
          <w:sz w:val="24"/>
          <w:szCs w:val="24"/>
        </w:rPr>
      </w:pPr>
      <w:r w:rsidRPr="00B16562">
        <w:rPr>
          <w:rFonts w:ascii="Times New Roman" w:hAnsi="Times New Roman" w:cs="Times New Roman"/>
          <w:sz w:val="24"/>
          <w:szCs w:val="24"/>
        </w:rPr>
        <w:t>виховувати зацікавленість предметом, старанність та наполегливість.</w:t>
      </w:r>
    </w:p>
    <w:p w:rsidR="0060490E" w:rsidRPr="000C3914" w:rsidRDefault="0060490E" w:rsidP="000C3914">
      <w:pPr>
        <w:spacing w:after="0" w:line="240" w:lineRule="auto"/>
        <w:ind w:left="1170" w:firstLine="567"/>
        <w:jc w:val="both"/>
        <w:rPr>
          <w:rFonts w:ascii="Times New Roman" w:hAnsi="Times New Roman" w:cs="Times New Roman"/>
          <w:sz w:val="24"/>
          <w:szCs w:val="24"/>
        </w:rPr>
      </w:pP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b/>
          <w:sz w:val="24"/>
          <w:szCs w:val="24"/>
        </w:rPr>
        <w:t>Тип уроку:</w:t>
      </w:r>
      <w:r w:rsidRPr="000C3914">
        <w:rPr>
          <w:rFonts w:ascii="Times New Roman" w:hAnsi="Times New Roman" w:cs="Times New Roman"/>
          <w:sz w:val="24"/>
          <w:szCs w:val="24"/>
        </w:rPr>
        <w:tab/>
        <w:t xml:space="preserve"> Урок засвоєння знань</w:t>
      </w: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b/>
          <w:sz w:val="24"/>
          <w:szCs w:val="24"/>
        </w:rPr>
        <w:t xml:space="preserve">Форми роботи: </w:t>
      </w:r>
      <w:r w:rsidRPr="000C3914">
        <w:rPr>
          <w:rFonts w:ascii="Times New Roman" w:hAnsi="Times New Roman" w:cs="Times New Roman"/>
          <w:sz w:val="24"/>
          <w:szCs w:val="24"/>
        </w:rPr>
        <w:t>Індивідуальна, групова, фронтальна</w:t>
      </w: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b/>
          <w:sz w:val="24"/>
          <w:szCs w:val="24"/>
        </w:rPr>
        <w:t xml:space="preserve">Обладнання: </w:t>
      </w:r>
      <w:r w:rsidRPr="000C3914">
        <w:rPr>
          <w:rFonts w:ascii="Times New Roman" w:hAnsi="Times New Roman" w:cs="Times New Roman"/>
          <w:sz w:val="24"/>
          <w:szCs w:val="24"/>
        </w:rPr>
        <w:t xml:space="preserve">Сульфатна кислота розбавлена і концентрована, індикатор метиловий оранжевий, вапняк, порошок магнію, мідна проволока, сахароза, пробірки, штатив; таблиця «Розчинність кислот, солей, основ у воді», періодична система елементів, мультимедійна система </w:t>
      </w:r>
    </w:p>
    <w:p w:rsidR="0060490E" w:rsidRPr="000C3914" w:rsidRDefault="0060490E" w:rsidP="000C3914">
      <w:pPr>
        <w:spacing w:after="0" w:line="240" w:lineRule="auto"/>
        <w:ind w:left="2860" w:firstLine="567"/>
        <w:jc w:val="both"/>
        <w:rPr>
          <w:rFonts w:ascii="Times New Roman" w:hAnsi="Times New Roman" w:cs="Times New Roman"/>
          <w:b/>
          <w:i/>
          <w:sz w:val="24"/>
          <w:szCs w:val="24"/>
        </w:rPr>
      </w:pPr>
      <w:r w:rsidRPr="000C3914">
        <w:rPr>
          <w:rFonts w:ascii="Times New Roman" w:hAnsi="Times New Roman" w:cs="Times New Roman"/>
          <w:b/>
          <w:i/>
          <w:sz w:val="24"/>
          <w:szCs w:val="24"/>
        </w:rPr>
        <w:t>Хід уроку</w:t>
      </w:r>
    </w:p>
    <w:p w:rsidR="0060490E" w:rsidRPr="000C3914" w:rsidRDefault="0060490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І. Організаційний момент</w:t>
      </w:r>
    </w:p>
    <w:p w:rsidR="0060490E" w:rsidRPr="000C3914" w:rsidRDefault="0060490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ІІ. Актуалізація опорних знань. Мотивація навчальної діяльності, повідомлення теми й мети уроку.</w:t>
      </w:r>
    </w:p>
    <w:p w:rsidR="0060490E" w:rsidRPr="000C3914" w:rsidRDefault="0060490E" w:rsidP="000C3914">
      <w:pPr>
        <w:spacing w:after="0" w:line="240" w:lineRule="auto"/>
        <w:ind w:left="1210" w:firstLine="567"/>
        <w:jc w:val="both"/>
        <w:rPr>
          <w:rFonts w:ascii="Times New Roman" w:hAnsi="Times New Roman" w:cs="Times New Roman"/>
          <w:sz w:val="24"/>
          <w:szCs w:val="24"/>
        </w:rPr>
      </w:pPr>
    </w:p>
    <w:p w:rsidR="0060490E" w:rsidRPr="000C3914" w:rsidRDefault="0060490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i/>
          <w:sz w:val="24"/>
          <w:szCs w:val="24"/>
        </w:rPr>
        <w:t>1 учень</w:t>
      </w:r>
      <w:r w:rsidRPr="000C3914">
        <w:rPr>
          <w:rFonts w:ascii="Times New Roman" w:hAnsi="Times New Roman" w:cs="Times New Roman"/>
          <w:sz w:val="24"/>
          <w:szCs w:val="24"/>
        </w:rPr>
        <w:t xml:space="preserve"> </w:t>
      </w:r>
      <w:r w:rsidRPr="000C3914">
        <w:rPr>
          <w:rFonts w:ascii="Times New Roman" w:hAnsi="Times New Roman" w:cs="Times New Roman"/>
          <w:sz w:val="24"/>
          <w:szCs w:val="24"/>
        </w:rPr>
        <w:tab/>
        <w:t>(біля дошки виконує завдання)</w:t>
      </w:r>
    </w:p>
    <w:p w:rsidR="0060490E" w:rsidRPr="000C3914" w:rsidRDefault="0060490E" w:rsidP="000C3914">
      <w:pPr>
        <w:spacing w:after="0" w:line="240" w:lineRule="auto"/>
        <w:ind w:left="-6" w:firstLine="567"/>
        <w:jc w:val="both"/>
        <w:rPr>
          <w:rFonts w:ascii="Times New Roman" w:hAnsi="Times New Roman" w:cs="Times New Roman"/>
          <w:sz w:val="24"/>
          <w:szCs w:val="24"/>
        </w:rPr>
      </w:pPr>
      <w:r w:rsidRPr="000C3914">
        <w:rPr>
          <w:rFonts w:ascii="Times New Roman" w:hAnsi="Times New Roman" w:cs="Times New Roman"/>
          <w:sz w:val="24"/>
          <w:szCs w:val="24"/>
        </w:rPr>
        <w:t>Установити відповідність:</w:t>
      </w:r>
    </w:p>
    <w:p w:rsidR="0060490E" w:rsidRPr="000C3914" w:rsidRDefault="00B16562" w:rsidP="000C3914">
      <w:pPr>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44" style="position:absolute;left:0;text-align:left;z-index:251669504" from="277.75pt,6.15pt" to="360.25pt,24.15pt"/>
        </w:pict>
      </w:r>
      <w:r w:rsidRPr="000C3914">
        <w:rPr>
          <w:rFonts w:ascii="Times New Roman" w:hAnsi="Times New Roman" w:cs="Times New Roman"/>
          <w:noProof/>
          <w:sz w:val="24"/>
          <w:szCs w:val="24"/>
        </w:rPr>
        <w:pict>
          <v:line id="_x0000_s1045" style="position:absolute;left:0;text-align:left;flip:y;z-index:251670528" from="266.85pt,6.15pt" to="360.25pt,33.05pt"/>
        </w:pict>
      </w:r>
      <w:r w:rsidR="0060490E" w:rsidRPr="000C3914">
        <w:rPr>
          <w:rFonts w:ascii="Times New Roman" w:hAnsi="Times New Roman" w:cs="Times New Roman"/>
          <w:sz w:val="24"/>
          <w:szCs w:val="24"/>
        </w:rPr>
        <w:t xml:space="preserve">     N</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vertAlign w:val="subscript"/>
        </w:rPr>
        <w:t>5</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CO</w:t>
      </w:r>
      <w:r w:rsidR="0060490E" w:rsidRPr="000C3914">
        <w:rPr>
          <w:rFonts w:ascii="Times New Roman" w:hAnsi="Times New Roman" w:cs="Times New Roman"/>
          <w:sz w:val="24"/>
          <w:szCs w:val="24"/>
          <w:vertAlign w:val="subscript"/>
        </w:rPr>
        <w:t xml:space="preserve">3 </w:t>
      </w:r>
      <w:r w:rsidR="0060490E" w:rsidRPr="000C3914">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60490E" w:rsidRPr="000C3914">
        <w:rPr>
          <w:rFonts w:ascii="Times New Roman" w:hAnsi="Times New Roman" w:cs="Times New Roman"/>
          <w:sz w:val="24"/>
          <w:szCs w:val="24"/>
        </w:rPr>
        <w:t>N</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vertAlign w:val="subscript"/>
        </w:rPr>
        <w:t>5</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 xml:space="preserve">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CO</w:t>
      </w:r>
      <w:r w:rsidR="0060490E" w:rsidRPr="000C3914">
        <w:rPr>
          <w:rFonts w:ascii="Times New Roman" w:hAnsi="Times New Roman" w:cs="Times New Roman"/>
          <w:sz w:val="24"/>
          <w:szCs w:val="24"/>
          <w:vertAlign w:val="subscript"/>
        </w:rPr>
        <w:t>3</w:t>
      </w:r>
    </w:p>
    <w:p w:rsidR="0060490E" w:rsidRPr="000C3914" w:rsidRDefault="002C1B84" w:rsidP="000C3914">
      <w:pPr>
        <w:spacing w:after="0" w:line="240" w:lineRule="auto"/>
        <w:ind w:left="-6"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46" style="position:absolute;left:0;text-align:left;z-index:251671552" from="272.25pt,10.25pt" to="360.25pt,37.25pt"/>
        </w:pict>
      </w:r>
      <w:r w:rsidR="0060490E" w:rsidRPr="000C3914">
        <w:rPr>
          <w:rFonts w:ascii="Times New Roman" w:hAnsi="Times New Roman" w:cs="Times New Roman"/>
          <w:sz w:val="24"/>
          <w:szCs w:val="24"/>
        </w:rPr>
        <w:tab/>
        <w:t xml:space="preserve">     SO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HNO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 xml:space="preserve">           SO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 xml:space="preserve">  HNO</w:t>
      </w:r>
      <w:r w:rsidR="0060490E" w:rsidRPr="000C3914">
        <w:rPr>
          <w:rFonts w:ascii="Times New Roman" w:hAnsi="Times New Roman" w:cs="Times New Roman"/>
          <w:sz w:val="24"/>
          <w:szCs w:val="24"/>
          <w:vertAlign w:val="subscript"/>
        </w:rPr>
        <w:t>3</w:t>
      </w:r>
    </w:p>
    <w:p w:rsidR="0060490E" w:rsidRPr="000C3914" w:rsidRDefault="002C1B84" w:rsidP="000C3914">
      <w:pPr>
        <w:spacing w:after="0" w:line="240" w:lineRule="auto"/>
        <w:ind w:left="-6"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47" style="position:absolute;left:0;text-align:left;flip:y;z-index:251672576" from="272.25pt,5.45pt" to="365.75pt,23.45pt"/>
        </w:pict>
      </w:r>
      <w:r w:rsidR="0060490E" w:rsidRPr="000C3914">
        <w:rPr>
          <w:rFonts w:ascii="Times New Roman" w:hAnsi="Times New Roman" w:cs="Times New Roman"/>
          <w:sz w:val="24"/>
          <w:szCs w:val="24"/>
        </w:rPr>
        <w:tab/>
        <w:t xml:space="preserve">     CO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w:t>
      </w:r>
      <w:r w:rsidR="0060490E" w:rsidRPr="000C3914">
        <w:rPr>
          <w:rFonts w:ascii="Times New Roman" w:hAnsi="Times New Roman" w:cs="Times New Roman"/>
          <w:sz w:val="24"/>
          <w:szCs w:val="24"/>
        </w:rPr>
        <w:tab/>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 xml:space="preserve">           CO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 xml:space="preserve">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p>
    <w:p w:rsidR="0060490E" w:rsidRPr="000C3914" w:rsidRDefault="0060490E" w:rsidP="000C3914">
      <w:pPr>
        <w:spacing w:after="0" w:line="240" w:lineRule="auto"/>
        <w:ind w:left="-6" w:firstLine="567"/>
        <w:jc w:val="both"/>
        <w:rPr>
          <w:rFonts w:ascii="Times New Roman" w:hAnsi="Times New Roman" w:cs="Times New Roman"/>
          <w:sz w:val="24"/>
          <w:szCs w:val="24"/>
        </w:rPr>
      </w:pPr>
      <w:r w:rsidRPr="000C3914">
        <w:rPr>
          <w:rFonts w:ascii="Times New Roman" w:hAnsi="Times New Roman" w:cs="Times New Roman"/>
          <w:sz w:val="24"/>
          <w:szCs w:val="24"/>
        </w:rPr>
        <w:tab/>
        <w:t xml:space="preserve">     SO</w:t>
      </w:r>
      <w:r w:rsidRPr="000C3914">
        <w:rPr>
          <w:rFonts w:ascii="Times New Roman" w:hAnsi="Times New Roman" w:cs="Times New Roman"/>
          <w:sz w:val="24"/>
          <w:szCs w:val="24"/>
          <w:vertAlign w:val="subscript"/>
        </w:rPr>
        <w:t>3</w:t>
      </w:r>
      <w:r w:rsidRPr="000C3914">
        <w:rPr>
          <w:rFonts w:ascii="Times New Roman" w:hAnsi="Times New Roman" w:cs="Times New Roman"/>
          <w:sz w:val="24"/>
          <w:szCs w:val="24"/>
        </w:rPr>
        <w:tab/>
      </w:r>
      <w:r w:rsidRPr="000C3914">
        <w:rPr>
          <w:rFonts w:ascii="Times New Roman" w:hAnsi="Times New Roman" w:cs="Times New Roman"/>
          <w:sz w:val="24"/>
          <w:szCs w:val="24"/>
        </w:rPr>
        <w:tab/>
      </w:r>
      <w:r w:rsidRPr="000C3914">
        <w:rPr>
          <w:rFonts w:ascii="Times New Roman" w:hAnsi="Times New Roman" w:cs="Times New Roman"/>
          <w:sz w:val="24"/>
          <w:szCs w:val="24"/>
        </w:rPr>
        <w:tab/>
        <w:t>H</w:t>
      </w:r>
      <w:r w:rsidRPr="000C3914">
        <w:rPr>
          <w:rFonts w:ascii="Times New Roman" w:hAnsi="Times New Roman" w:cs="Times New Roman"/>
          <w:sz w:val="24"/>
          <w:szCs w:val="24"/>
          <w:vertAlign w:val="subscript"/>
        </w:rPr>
        <w:t>2</w:t>
      </w:r>
      <w:r w:rsidRPr="000C3914">
        <w:rPr>
          <w:rFonts w:ascii="Times New Roman" w:hAnsi="Times New Roman" w:cs="Times New Roman"/>
          <w:sz w:val="24"/>
          <w:szCs w:val="24"/>
        </w:rPr>
        <w:t>SO</w:t>
      </w:r>
      <w:r w:rsidRPr="000C3914">
        <w:rPr>
          <w:rFonts w:ascii="Times New Roman" w:hAnsi="Times New Roman" w:cs="Times New Roman"/>
          <w:sz w:val="24"/>
          <w:szCs w:val="24"/>
          <w:vertAlign w:val="subscript"/>
        </w:rPr>
        <w:t>3</w:t>
      </w:r>
      <w:r w:rsidRPr="000C3914">
        <w:rPr>
          <w:rFonts w:ascii="Times New Roman" w:hAnsi="Times New Roman" w:cs="Times New Roman"/>
          <w:sz w:val="24"/>
          <w:szCs w:val="24"/>
        </w:rPr>
        <w:tab/>
      </w:r>
      <w:r w:rsidRPr="000C3914">
        <w:rPr>
          <w:rFonts w:ascii="Times New Roman" w:hAnsi="Times New Roman" w:cs="Times New Roman"/>
          <w:sz w:val="24"/>
          <w:szCs w:val="24"/>
        </w:rPr>
        <w:tab/>
        <w:t xml:space="preserve">           SO</w:t>
      </w:r>
      <w:r w:rsidRPr="000C3914">
        <w:rPr>
          <w:rFonts w:ascii="Times New Roman" w:hAnsi="Times New Roman" w:cs="Times New Roman"/>
          <w:sz w:val="24"/>
          <w:szCs w:val="24"/>
          <w:vertAlign w:val="subscript"/>
        </w:rPr>
        <w:t>5</w:t>
      </w:r>
      <w:r w:rsidRPr="000C3914">
        <w:rPr>
          <w:rFonts w:ascii="Times New Roman" w:hAnsi="Times New Roman" w:cs="Times New Roman"/>
          <w:sz w:val="24"/>
          <w:szCs w:val="24"/>
        </w:rPr>
        <w:tab/>
      </w:r>
      <w:r w:rsidRPr="000C3914">
        <w:rPr>
          <w:rFonts w:ascii="Times New Roman" w:hAnsi="Times New Roman" w:cs="Times New Roman"/>
          <w:sz w:val="24"/>
          <w:szCs w:val="24"/>
        </w:rPr>
        <w:tab/>
      </w:r>
      <w:r w:rsidRPr="000C3914">
        <w:rPr>
          <w:rFonts w:ascii="Times New Roman" w:hAnsi="Times New Roman" w:cs="Times New Roman"/>
          <w:sz w:val="24"/>
          <w:szCs w:val="24"/>
        </w:rPr>
        <w:tab/>
        <w:t xml:space="preserve">  H</w:t>
      </w:r>
      <w:r w:rsidRPr="000C3914">
        <w:rPr>
          <w:rFonts w:ascii="Times New Roman" w:hAnsi="Times New Roman" w:cs="Times New Roman"/>
          <w:sz w:val="24"/>
          <w:szCs w:val="24"/>
          <w:vertAlign w:val="subscript"/>
        </w:rPr>
        <w:t>2</w:t>
      </w:r>
      <w:r w:rsidRPr="000C3914">
        <w:rPr>
          <w:rFonts w:ascii="Times New Roman" w:hAnsi="Times New Roman" w:cs="Times New Roman"/>
          <w:sz w:val="24"/>
          <w:szCs w:val="24"/>
        </w:rPr>
        <w:t>SO</w:t>
      </w:r>
      <w:r w:rsidRPr="000C3914">
        <w:rPr>
          <w:rFonts w:ascii="Times New Roman" w:hAnsi="Times New Roman" w:cs="Times New Roman"/>
          <w:sz w:val="24"/>
          <w:szCs w:val="24"/>
          <w:vertAlign w:val="subscript"/>
        </w:rPr>
        <w:t>3</w:t>
      </w:r>
    </w:p>
    <w:p w:rsidR="0060490E" w:rsidRPr="000C3914" w:rsidRDefault="0060490E" w:rsidP="000C3914">
      <w:pPr>
        <w:spacing w:after="0" w:line="240" w:lineRule="auto"/>
        <w:ind w:left="1210" w:firstLine="567"/>
        <w:jc w:val="both"/>
        <w:rPr>
          <w:rFonts w:ascii="Times New Roman" w:hAnsi="Times New Roman" w:cs="Times New Roman"/>
          <w:sz w:val="24"/>
          <w:szCs w:val="24"/>
        </w:rPr>
      </w:pP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b/>
          <w:i/>
          <w:sz w:val="24"/>
          <w:szCs w:val="24"/>
        </w:rPr>
        <w:t xml:space="preserve">2 учень: </w:t>
      </w:r>
      <w:r w:rsidRPr="000C3914">
        <w:rPr>
          <w:rFonts w:ascii="Times New Roman" w:hAnsi="Times New Roman" w:cs="Times New Roman"/>
          <w:sz w:val="24"/>
          <w:szCs w:val="24"/>
        </w:rPr>
        <w:t xml:space="preserve">Дає характеристику </w:t>
      </w:r>
      <w:proofErr w:type="spellStart"/>
      <w:r w:rsidRPr="000C3914">
        <w:rPr>
          <w:rFonts w:ascii="Times New Roman" w:hAnsi="Times New Roman" w:cs="Times New Roman"/>
          <w:sz w:val="24"/>
          <w:szCs w:val="24"/>
        </w:rPr>
        <w:t>Сульфуру</w:t>
      </w:r>
      <w:proofErr w:type="spellEnd"/>
      <w:r w:rsidRPr="000C3914">
        <w:rPr>
          <w:rFonts w:ascii="Times New Roman" w:hAnsi="Times New Roman" w:cs="Times New Roman"/>
          <w:sz w:val="24"/>
          <w:szCs w:val="24"/>
        </w:rPr>
        <w:t xml:space="preserve"> за місцем у періодичній системі.</w:t>
      </w:r>
    </w:p>
    <w:p w:rsidR="0060490E" w:rsidRPr="000C3914" w:rsidRDefault="0060490E" w:rsidP="000C3914">
      <w:pPr>
        <w:spacing w:after="0" w:line="240" w:lineRule="auto"/>
        <w:ind w:firstLine="567"/>
        <w:jc w:val="both"/>
        <w:rPr>
          <w:rFonts w:ascii="Times New Roman" w:hAnsi="Times New Roman" w:cs="Times New Roman"/>
          <w:sz w:val="24"/>
          <w:szCs w:val="24"/>
        </w:rPr>
      </w:pP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b/>
          <w:i/>
          <w:sz w:val="24"/>
          <w:szCs w:val="24"/>
        </w:rPr>
        <w:t>3 учень:</w:t>
      </w:r>
      <w:r w:rsidRPr="000C3914">
        <w:rPr>
          <w:rFonts w:ascii="Times New Roman" w:hAnsi="Times New Roman" w:cs="Times New Roman"/>
          <w:sz w:val="24"/>
          <w:szCs w:val="24"/>
        </w:rPr>
        <w:t xml:space="preserve"> біля дошки здійснює хімічні перетворення:</w:t>
      </w:r>
    </w:p>
    <w:p w:rsidR="0060490E" w:rsidRPr="000C3914" w:rsidRDefault="0060490E" w:rsidP="000C3914">
      <w:pPr>
        <w:spacing w:after="0" w:line="240" w:lineRule="auto"/>
        <w:ind w:left="660" w:firstLine="567"/>
        <w:jc w:val="both"/>
        <w:rPr>
          <w:rFonts w:ascii="Times New Roman" w:hAnsi="Times New Roman" w:cs="Times New Roman"/>
          <w:sz w:val="24"/>
          <w:szCs w:val="24"/>
        </w:rPr>
      </w:pPr>
    </w:p>
    <w:p w:rsidR="0060490E" w:rsidRPr="000C3914" w:rsidRDefault="002C1B84"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53" style="position:absolute;left:0;text-align:left;flip:y;z-index:251678720" from="220.8pt,10.45pt" to="220.8pt,28.45pt">
            <v:stroke endarrow="block"/>
          </v:line>
        </w:pict>
      </w:r>
      <w:r w:rsidRPr="000C3914">
        <w:rPr>
          <w:rFonts w:ascii="Times New Roman" w:hAnsi="Times New Roman" w:cs="Times New Roman"/>
          <w:b/>
          <w:i/>
          <w:noProof/>
          <w:sz w:val="24"/>
          <w:szCs w:val="24"/>
        </w:rPr>
        <w:pict>
          <v:line id="_x0000_s1050" style="position:absolute;left:0;text-align:left;z-index:251675648" from="162.35pt,5.45pt" to="200.85pt,5.45pt">
            <v:stroke endarrow="block"/>
          </v:line>
        </w:pict>
      </w:r>
      <w:r w:rsidRPr="000C3914">
        <w:rPr>
          <w:rFonts w:ascii="Times New Roman" w:hAnsi="Times New Roman" w:cs="Times New Roman"/>
          <w:b/>
          <w:i/>
          <w:noProof/>
          <w:sz w:val="24"/>
          <w:szCs w:val="24"/>
        </w:rPr>
        <w:pict>
          <v:line id="_x0000_s1049" style="position:absolute;left:0;text-align:left;z-index:251674624" from="96.8pt,5.45pt" to="135.3pt,5.45pt">
            <v:stroke endarrow="block"/>
          </v:line>
        </w:pict>
      </w:r>
      <w:r w:rsidRPr="000C3914">
        <w:rPr>
          <w:rFonts w:ascii="Times New Roman" w:hAnsi="Times New Roman" w:cs="Times New Roman"/>
          <w:b/>
          <w:i/>
          <w:noProof/>
          <w:sz w:val="24"/>
          <w:szCs w:val="24"/>
        </w:rPr>
        <w:pict>
          <v:line id="_x0000_s1048" style="position:absolute;left:0;text-align:left;z-index:251673600" from="29.45pt,5.45pt" to="67.95pt,5.45pt">
            <v:stroke endarrow="block"/>
          </v:line>
        </w:pict>
      </w:r>
      <w:r w:rsidR="0060490E" w:rsidRPr="000C3914">
        <w:rPr>
          <w:rFonts w:ascii="Times New Roman" w:hAnsi="Times New Roman" w:cs="Times New Roman"/>
          <w:sz w:val="24"/>
          <w:szCs w:val="24"/>
        </w:rPr>
        <w:t>FeS</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vertAlign w:val="subscript"/>
        </w:rPr>
        <w:tab/>
      </w:r>
      <w:r w:rsidR="0060490E" w:rsidRPr="000C3914">
        <w:rPr>
          <w:rFonts w:ascii="Times New Roman" w:hAnsi="Times New Roman" w:cs="Times New Roman"/>
          <w:sz w:val="24"/>
          <w:szCs w:val="24"/>
        </w:rPr>
        <w:tab/>
        <w:t>SO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SO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ab/>
        <w:t xml:space="preserve">        </w:t>
      </w:r>
      <w:r w:rsidR="0060490E" w:rsidRPr="000C3914">
        <w:rPr>
          <w:rFonts w:ascii="Times New Roman" w:hAnsi="Times New Roman" w:cs="Times New Roman"/>
          <w:color w:val="000000"/>
          <w:sz w:val="24"/>
          <w:szCs w:val="24"/>
        </w:rPr>
        <w:t>H</w:t>
      </w:r>
      <w:r w:rsidR="0060490E" w:rsidRPr="000C3914">
        <w:rPr>
          <w:rFonts w:ascii="Times New Roman" w:hAnsi="Times New Roman" w:cs="Times New Roman"/>
          <w:color w:val="000000"/>
          <w:sz w:val="24"/>
          <w:szCs w:val="24"/>
          <w:vertAlign w:val="subscript"/>
        </w:rPr>
        <w:t xml:space="preserve">2 </w:t>
      </w:r>
      <w:r w:rsidR="0060490E" w:rsidRPr="000C3914">
        <w:rPr>
          <w:rFonts w:ascii="Times New Roman" w:hAnsi="Times New Roman" w:cs="Times New Roman"/>
          <w:color w:val="000000"/>
          <w:sz w:val="24"/>
          <w:szCs w:val="24"/>
        </w:rPr>
        <w:t>SO</w:t>
      </w:r>
      <w:r w:rsidR="0060490E" w:rsidRPr="000C3914">
        <w:rPr>
          <w:rFonts w:ascii="Times New Roman" w:hAnsi="Times New Roman" w:cs="Times New Roman"/>
          <w:color w:val="000000"/>
          <w:sz w:val="24"/>
          <w:szCs w:val="24"/>
          <w:vertAlign w:val="subscript"/>
        </w:rPr>
        <w:t>4</w:t>
      </w:r>
    </w:p>
    <w:p w:rsidR="0060490E" w:rsidRPr="000C3914" w:rsidRDefault="0060490E" w:rsidP="000C3914">
      <w:pPr>
        <w:tabs>
          <w:tab w:val="left" w:pos="708"/>
          <w:tab w:val="left" w:pos="1416"/>
          <w:tab w:val="left" w:pos="2124"/>
          <w:tab w:val="left" w:pos="2832"/>
          <w:tab w:val="left" w:pos="3885"/>
          <w:tab w:val="left" w:pos="5760"/>
        </w:tabs>
        <w:spacing w:after="0" w:line="240" w:lineRule="auto"/>
        <w:ind w:left="660" w:firstLine="567"/>
        <w:jc w:val="both"/>
        <w:rPr>
          <w:rFonts w:ascii="Times New Roman" w:hAnsi="Times New Roman" w:cs="Times New Roman"/>
          <w:sz w:val="24"/>
          <w:szCs w:val="24"/>
        </w:rPr>
      </w:pPr>
    </w:p>
    <w:p w:rsidR="0060490E" w:rsidRPr="000C3914" w:rsidRDefault="002C1B84" w:rsidP="00B16562">
      <w:pPr>
        <w:tabs>
          <w:tab w:val="left" w:pos="708"/>
          <w:tab w:val="left" w:pos="1416"/>
          <w:tab w:val="left" w:pos="2124"/>
          <w:tab w:val="left" w:pos="2832"/>
          <w:tab w:val="left" w:pos="3885"/>
          <w:tab w:val="left" w:pos="5760"/>
        </w:tabs>
        <w:spacing w:after="0" w:line="240" w:lineRule="auto"/>
        <w:jc w:val="both"/>
        <w:rPr>
          <w:rFonts w:ascii="Times New Roman" w:hAnsi="Times New Roman" w:cs="Times New Roman"/>
          <w:sz w:val="24"/>
          <w:szCs w:val="24"/>
          <w:vertAlign w:val="subscript"/>
        </w:rPr>
      </w:pPr>
      <w:r w:rsidRPr="000C3914">
        <w:rPr>
          <w:rFonts w:ascii="Times New Roman" w:hAnsi="Times New Roman" w:cs="Times New Roman"/>
          <w:b/>
          <w:i/>
          <w:noProof/>
          <w:sz w:val="24"/>
          <w:szCs w:val="24"/>
        </w:rPr>
        <w:pict>
          <v:line id="_x0000_s1052" style="position:absolute;left:0;text-align:left;z-index:251677696" from="158.75pt,4.8pt" to="197.25pt,4.8pt">
            <v:stroke endarrow="block"/>
          </v:line>
        </w:pict>
      </w:r>
      <w:r w:rsidRPr="000C3914">
        <w:rPr>
          <w:rFonts w:ascii="Times New Roman" w:hAnsi="Times New Roman" w:cs="Times New Roman"/>
          <w:b/>
          <w:i/>
          <w:noProof/>
          <w:sz w:val="24"/>
          <w:szCs w:val="24"/>
        </w:rPr>
        <w:pict>
          <v:line id="_x0000_s1051" style="position:absolute;left:0;text-align:left;z-index:251676672" from="78.5pt,4.8pt" to="117pt,4.8pt">
            <v:stroke endarrow="block"/>
          </v:line>
        </w:pict>
      </w:r>
      <w:r w:rsidR="0060490E" w:rsidRPr="000C3914">
        <w:rPr>
          <w:rFonts w:ascii="Times New Roman" w:hAnsi="Times New Roman" w:cs="Times New Roman"/>
          <w:sz w:val="24"/>
          <w:szCs w:val="24"/>
        </w:rPr>
        <w:t>4FeS</w:t>
      </w:r>
      <w:r w:rsidR="0060490E" w:rsidRPr="000C3914">
        <w:rPr>
          <w:rFonts w:ascii="Times New Roman" w:hAnsi="Times New Roman" w:cs="Times New Roman"/>
          <w:sz w:val="24"/>
          <w:szCs w:val="24"/>
          <w:vertAlign w:val="subscript"/>
        </w:rPr>
        <w:t xml:space="preserve">2  </w:t>
      </w:r>
      <w:r w:rsidR="0060490E" w:rsidRPr="000C3914">
        <w:rPr>
          <w:rFonts w:ascii="Times New Roman" w:hAnsi="Times New Roman" w:cs="Times New Roman"/>
          <w:sz w:val="24"/>
          <w:szCs w:val="24"/>
        </w:rPr>
        <w:t>+</w:t>
      </w:r>
      <w:r w:rsidR="0060490E" w:rsidRPr="000C3914">
        <w:rPr>
          <w:rFonts w:ascii="Times New Roman" w:hAnsi="Times New Roman" w:cs="Times New Roman"/>
          <w:sz w:val="24"/>
          <w:szCs w:val="24"/>
          <w:vertAlign w:val="subscript"/>
        </w:rPr>
        <w:t xml:space="preserve">   </w:t>
      </w:r>
      <w:r w:rsidR="0060490E" w:rsidRPr="000C3914">
        <w:rPr>
          <w:rFonts w:ascii="Times New Roman" w:hAnsi="Times New Roman" w:cs="Times New Roman"/>
          <w:color w:val="000000"/>
          <w:sz w:val="24"/>
          <w:szCs w:val="24"/>
        </w:rPr>
        <w:t>11O</w:t>
      </w:r>
      <w:r w:rsidR="0060490E" w:rsidRPr="000C3914">
        <w:rPr>
          <w:rFonts w:ascii="Times New Roman" w:hAnsi="Times New Roman" w:cs="Times New Roman"/>
          <w:color w:val="000000"/>
          <w:sz w:val="24"/>
          <w:szCs w:val="24"/>
          <w:vertAlign w:val="subscript"/>
        </w:rPr>
        <w:t xml:space="preserve">2 </w:t>
      </w:r>
      <w:r w:rsidR="0060490E" w:rsidRPr="000C3914">
        <w:rPr>
          <w:rFonts w:ascii="Times New Roman" w:hAnsi="Times New Roman" w:cs="Times New Roman"/>
          <w:color w:val="FF0000"/>
          <w:sz w:val="24"/>
          <w:szCs w:val="24"/>
          <w:vertAlign w:val="subscript"/>
        </w:rPr>
        <w:t xml:space="preserve"> </w:t>
      </w:r>
      <w:r w:rsidR="0060490E" w:rsidRPr="000C3914">
        <w:rPr>
          <w:rFonts w:ascii="Times New Roman" w:hAnsi="Times New Roman" w:cs="Times New Roman"/>
          <w:sz w:val="24"/>
          <w:szCs w:val="24"/>
          <w:vertAlign w:val="subscript"/>
        </w:rPr>
        <w:tab/>
        <w:t xml:space="preserve"> </w:t>
      </w:r>
      <w:r w:rsidR="0060490E" w:rsidRPr="000C3914">
        <w:rPr>
          <w:rFonts w:ascii="Times New Roman" w:hAnsi="Times New Roman" w:cs="Times New Roman"/>
          <w:sz w:val="24"/>
          <w:szCs w:val="24"/>
        </w:rPr>
        <w:t xml:space="preserve">     2Fe</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 xml:space="preserve">                8SO</w:t>
      </w:r>
      <w:r w:rsidR="0060490E" w:rsidRPr="000C3914">
        <w:rPr>
          <w:rFonts w:ascii="Times New Roman" w:hAnsi="Times New Roman" w:cs="Times New Roman"/>
          <w:sz w:val="24"/>
          <w:szCs w:val="24"/>
          <w:vertAlign w:val="subscript"/>
        </w:rPr>
        <w:t>2</w:t>
      </w:r>
    </w:p>
    <w:p w:rsidR="0060490E" w:rsidRPr="000C3914" w:rsidRDefault="0060490E" w:rsidP="000C3914">
      <w:pPr>
        <w:tabs>
          <w:tab w:val="left" w:pos="708"/>
          <w:tab w:val="left" w:pos="1416"/>
          <w:tab w:val="left" w:pos="2124"/>
          <w:tab w:val="left" w:pos="2832"/>
          <w:tab w:val="left" w:pos="3885"/>
        </w:tabs>
        <w:spacing w:after="0" w:line="240" w:lineRule="auto"/>
        <w:ind w:left="1210" w:firstLine="567"/>
        <w:jc w:val="both"/>
        <w:rPr>
          <w:rFonts w:ascii="Times New Roman" w:hAnsi="Times New Roman" w:cs="Times New Roman"/>
          <w:sz w:val="24"/>
          <w:szCs w:val="24"/>
        </w:rPr>
      </w:pPr>
    </w:p>
    <w:p w:rsidR="0060490E" w:rsidRPr="000C3914" w:rsidRDefault="002C1B84" w:rsidP="00B16562">
      <w:pPr>
        <w:tabs>
          <w:tab w:val="left" w:pos="708"/>
          <w:tab w:val="left" w:pos="1416"/>
          <w:tab w:val="left" w:pos="2124"/>
          <w:tab w:val="left" w:pos="2832"/>
          <w:tab w:val="left" w:pos="3885"/>
          <w:tab w:val="left" w:pos="5760"/>
        </w:tabs>
        <w:spacing w:after="0" w:line="240" w:lineRule="auto"/>
        <w:jc w:val="both"/>
        <w:rPr>
          <w:rFonts w:ascii="Times New Roman" w:hAnsi="Times New Roman" w:cs="Times New Roman"/>
          <w:sz w:val="24"/>
          <w:szCs w:val="24"/>
          <w:vertAlign w:val="subscript"/>
        </w:rPr>
      </w:pPr>
      <w:r w:rsidRPr="000C3914">
        <w:rPr>
          <w:rFonts w:ascii="Times New Roman" w:hAnsi="Times New Roman" w:cs="Times New Roman"/>
          <w:sz w:val="24"/>
          <w:szCs w:val="24"/>
        </w:rPr>
        <w:pict>
          <v:line id="_x0000_s1055" style="position:absolute;left:0;text-align:left;z-index:251680768" from="67.35pt,6.65pt" to="105.85pt,6.65pt">
            <v:stroke endarrow="block"/>
          </v:line>
        </w:pict>
      </w:r>
      <w:r w:rsidR="0060490E" w:rsidRPr="000C3914">
        <w:rPr>
          <w:rFonts w:ascii="Times New Roman" w:hAnsi="Times New Roman" w:cs="Times New Roman"/>
          <w:sz w:val="24"/>
          <w:szCs w:val="24"/>
        </w:rPr>
        <w:t>2SO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  O</w:t>
      </w:r>
      <w:r w:rsidR="0060490E" w:rsidRPr="000C3914">
        <w:rPr>
          <w:rFonts w:ascii="Times New Roman" w:hAnsi="Times New Roman" w:cs="Times New Roman"/>
          <w:sz w:val="24"/>
          <w:szCs w:val="24"/>
          <w:vertAlign w:val="subscript"/>
        </w:rPr>
        <w:t xml:space="preserve">2  </w:t>
      </w:r>
      <w:r w:rsidR="0060490E" w:rsidRPr="000C3914">
        <w:rPr>
          <w:rFonts w:ascii="Times New Roman" w:hAnsi="Times New Roman" w:cs="Times New Roman"/>
          <w:sz w:val="24"/>
          <w:szCs w:val="24"/>
          <w:vertAlign w:val="subscript"/>
        </w:rPr>
        <w:tab/>
      </w:r>
      <w:r w:rsidR="0060490E" w:rsidRPr="000C3914">
        <w:rPr>
          <w:rFonts w:ascii="Times New Roman" w:hAnsi="Times New Roman" w:cs="Times New Roman"/>
          <w:sz w:val="24"/>
          <w:szCs w:val="24"/>
          <w:vertAlign w:val="subscript"/>
        </w:rPr>
        <w:tab/>
      </w:r>
      <w:r w:rsidR="0060490E" w:rsidRPr="000C3914">
        <w:rPr>
          <w:rFonts w:ascii="Times New Roman" w:hAnsi="Times New Roman" w:cs="Times New Roman"/>
          <w:sz w:val="24"/>
          <w:szCs w:val="24"/>
        </w:rPr>
        <w:t>2SO</w:t>
      </w:r>
      <w:r w:rsidR="0060490E" w:rsidRPr="000C3914">
        <w:rPr>
          <w:rFonts w:ascii="Times New Roman" w:hAnsi="Times New Roman" w:cs="Times New Roman"/>
          <w:sz w:val="24"/>
          <w:szCs w:val="24"/>
          <w:vertAlign w:val="subscript"/>
        </w:rPr>
        <w:t>3</w:t>
      </w:r>
    </w:p>
    <w:p w:rsidR="0060490E" w:rsidRPr="000C3914" w:rsidRDefault="0060490E" w:rsidP="000C3914">
      <w:pPr>
        <w:tabs>
          <w:tab w:val="left" w:pos="708"/>
          <w:tab w:val="left" w:pos="1416"/>
          <w:tab w:val="left" w:pos="2124"/>
          <w:tab w:val="left" w:pos="2832"/>
          <w:tab w:val="left" w:pos="3885"/>
        </w:tabs>
        <w:spacing w:after="0" w:line="240" w:lineRule="auto"/>
        <w:ind w:left="1210" w:firstLine="567"/>
        <w:jc w:val="both"/>
        <w:rPr>
          <w:rFonts w:ascii="Times New Roman" w:hAnsi="Times New Roman" w:cs="Times New Roman"/>
          <w:sz w:val="24"/>
          <w:szCs w:val="24"/>
        </w:rPr>
      </w:pPr>
    </w:p>
    <w:p w:rsidR="0060490E" w:rsidRPr="000C3914" w:rsidRDefault="002C1B84" w:rsidP="00B16562">
      <w:pPr>
        <w:tabs>
          <w:tab w:val="left" w:pos="708"/>
          <w:tab w:val="left" w:pos="1416"/>
          <w:tab w:val="left" w:pos="2124"/>
          <w:tab w:val="left" w:pos="2832"/>
          <w:tab w:val="left" w:pos="3885"/>
          <w:tab w:val="left" w:pos="5760"/>
        </w:tabs>
        <w:spacing w:after="0" w:line="240" w:lineRule="auto"/>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54" style="position:absolute;left:0;text-align:left;z-index:251679744" from="67.95pt,5.95pt" to="96.9pt,5.95pt">
            <v:stroke endarrow="block"/>
          </v:line>
        </w:pict>
      </w:r>
      <w:r w:rsidR="0060490E" w:rsidRPr="000C3914">
        <w:rPr>
          <w:rFonts w:ascii="Times New Roman" w:hAnsi="Times New Roman" w:cs="Times New Roman"/>
          <w:color w:val="000000"/>
          <w:sz w:val="24"/>
          <w:szCs w:val="24"/>
        </w:rPr>
        <w:t>SO</w:t>
      </w:r>
      <w:r w:rsidR="0060490E" w:rsidRPr="000C3914">
        <w:rPr>
          <w:rFonts w:ascii="Times New Roman" w:hAnsi="Times New Roman" w:cs="Times New Roman"/>
          <w:color w:val="000000"/>
          <w:sz w:val="24"/>
          <w:szCs w:val="24"/>
          <w:vertAlign w:val="subscript"/>
        </w:rPr>
        <w:t>3</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vertAlign w:val="subscript"/>
        </w:rPr>
        <w:t xml:space="preserve">    </w:t>
      </w:r>
      <w:r w:rsidR="0060490E" w:rsidRPr="000C3914">
        <w:rPr>
          <w:rFonts w:ascii="Times New Roman" w:hAnsi="Times New Roman" w:cs="Times New Roman"/>
          <w:sz w:val="24"/>
          <w:szCs w:val="24"/>
          <w:vertAlign w:val="subscript"/>
        </w:rPr>
        <w:tab/>
        <w:t xml:space="preserve">                </w:t>
      </w:r>
      <w:r w:rsidR="0060490E" w:rsidRPr="000C3914">
        <w:rPr>
          <w:rFonts w:ascii="Times New Roman" w:hAnsi="Times New Roman" w:cs="Times New Roman"/>
          <w:sz w:val="24"/>
          <w:szCs w:val="24"/>
        </w:rPr>
        <w:t>2H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p>
    <w:p w:rsidR="0060490E" w:rsidRPr="000C3914" w:rsidRDefault="0060490E" w:rsidP="000C3914">
      <w:pPr>
        <w:tabs>
          <w:tab w:val="left" w:pos="708"/>
          <w:tab w:val="left" w:pos="1416"/>
          <w:tab w:val="left" w:pos="2124"/>
          <w:tab w:val="left" w:pos="2832"/>
          <w:tab w:val="left" w:pos="3885"/>
        </w:tabs>
        <w:spacing w:after="0" w:line="240" w:lineRule="auto"/>
        <w:ind w:left="1210" w:firstLine="567"/>
        <w:jc w:val="both"/>
        <w:rPr>
          <w:rFonts w:ascii="Times New Roman" w:hAnsi="Times New Roman" w:cs="Times New Roman"/>
          <w:sz w:val="24"/>
          <w:szCs w:val="24"/>
          <w:vertAlign w:val="subscript"/>
        </w:rPr>
      </w:pP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Декілька учнів працюють за картками (кожна правильна відповідь – 1 бал)</w:t>
      </w:r>
    </w:p>
    <w:p w:rsidR="0060490E" w:rsidRPr="000C3914" w:rsidRDefault="0060490E" w:rsidP="000C3914">
      <w:pPr>
        <w:tabs>
          <w:tab w:val="left" w:pos="708"/>
          <w:tab w:val="left" w:pos="1416"/>
          <w:tab w:val="left" w:pos="2124"/>
          <w:tab w:val="left" w:pos="2832"/>
          <w:tab w:val="left" w:pos="3885"/>
        </w:tabs>
        <w:spacing w:after="0" w:line="240" w:lineRule="auto"/>
        <w:ind w:left="1210" w:firstLine="567"/>
        <w:jc w:val="both"/>
        <w:rPr>
          <w:rFonts w:ascii="Times New Roman" w:hAnsi="Times New Roman" w:cs="Times New Roman"/>
          <w:sz w:val="24"/>
          <w:szCs w:val="24"/>
        </w:rPr>
      </w:pPr>
    </w:p>
    <w:p w:rsidR="0060490E" w:rsidRPr="000C3914" w:rsidRDefault="0060490E" w:rsidP="00B16562">
      <w:pPr>
        <w:tabs>
          <w:tab w:val="left" w:pos="708"/>
          <w:tab w:val="left" w:pos="1416"/>
          <w:tab w:val="left" w:pos="2124"/>
          <w:tab w:val="left" w:pos="2832"/>
          <w:tab w:val="left" w:pos="3885"/>
        </w:tabs>
        <w:spacing w:after="0" w:line="240" w:lineRule="auto"/>
        <w:jc w:val="both"/>
        <w:rPr>
          <w:rFonts w:ascii="Times New Roman" w:hAnsi="Times New Roman" w:cs="Times New Roman"/>
          <w:sz w:val="24"/>
          <w:szCs w:val="24"/>
        </w:rPr>
      </w:pPr>
      <w:r w:rsidRPr="000C3914">
        <w:rPr>
          <w:rFonts w:ascii="Times New Roman" w:hAnsi="Times New Roman" w:cs="Times New Roman"/>
          <w:b/>
          <w:i/>
          <w:sz w:val="24"/>
          <w:szCs w:val="24"/>
        </w:rPr>
        <w:t>І рівень</w:t>
      </w:r>
      <w:r w:rsidRPr="000C3914">
        <w:rPr>
          <w:rFonts w:ascii="Times New Roman" w:hAnsi="Times New Roman" w:cs="Times New Roman"/>
          <w:sz w:val="24"/>
          <w:szCs w:val="24"/>
        </w:rPr>
        <w:t xml:space="preserve"> (слабкі учні) – 6 балів</w:t>
      </w: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Закінчити рівняння реакцій, дати назви сполукам, що утворились:</w:t>
      </w:r>
    </w:p>
    <w:p w:rsidR="0060490E" w:rsidRPr="000C3914" w:rsidRDefault="002C1B84" w:rsidP="00B16562">
      <w:pPr>
        <w:tabs>
          <w:tab w:val="left" w:pos="708"/>
          <w:tab w:val="left" w:pos="1416"/>
          <w:tab w:val="left" w:pos="2124"/>
          <w:tab w:val="left" w:pos="6060"/>
          <w:tab w:val="left" w:pos="8775"/>
        </w:tabs>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59" style="position:absolute;left:0;text-align:left;z-index:251684864" from="216.9pt,10.25pt" to="255.4pt,10.25pt">
            <v:stroke endarrow="block"/>
          </v:line>
        </w:pict>
      </w:r>
      <w:r w:rsidRPr="000C3914">
        <w:rPr>
          <w:rFonts w:ascii="Times New Roman" w:hAnsi="Times New Roman" w:cs="Times New Roman"/>
          <w:noProof/>
          <w:sz w:val="24"/>
          <w:szCs w:val="24"/>
        </w:rPr>
        <w:pict>
          <v:line id="_x0000_s1056" style="position:absolute;left:0;text-align:left;z-index:251681792" from="91.8pt,10.55pt" to="130.3pt,10.55pt">
            <v:stroke endarrow="block"/>
          </v:line>
        </w:pict>
      </w:r>
      <w:r w:rsidR="0060490E" w:rsidRPr="000C3914">
        <w:rPr>
          <w:rFonts w:ascii="Times New Roman" w:hAnsi="Times New Roman" w:cs="Times New Roman"/>
          <w:sz w:val="24"/>
          <w:szCs w:val="24"/>
        </w:rPr>
        <w:t>SO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SO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 xml:space="preserve">3 </w:t>
      </w:r>
      <w:r w:rsidR="0060490E" w:rsidRPr="000C3914">
        <w:rPr>
          <w:rFonts w:ascii="Times New Roman" w:hAnsi="Times New Roman" w:cs="Times New Roman"/>
          <w:sz w:val="24"/>
          <w:szCs w:val="24"/>
        </w:rPr>
        <w:t>– сульфітна кислота</w:t>
      </w:r>
    </w:p>
    <w:p w:rsidR="0060490E" w:rsidRPr="000C3914" w:rsidRDefault="002C1B84" w:rsidP="00B16562">
      <w:pPr>
        <w:tabs>
          <w:tab w:val="left" w:pos="708"/>
          <w:tab w:val="left" w:pos="1416"/>
          <w:tab w:val="left" w:pos="2124"/>
          <w:tab w:val="left" w:pos="2832"/>
          <w:tab w:val="left" w:pos="6060"/>
          <w:tab w:val="left" w:pos="8775"/>
        </w:tabs>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60" style="position:absolute;left:0;text-align:left;z-index:251685888" from="220.8pt,9.35pt" to="259.3pt,9.35pt">
            <v:stroke endarrow="block"/>
          </v:line>
        </w:pict>
      </w:r>
      <w:r w:rsidRPr="000C3914">
        <w:rPr>
          <w:rFonts w:ascii="Times New Roman" w:hAnsi="Times New Roman" w:cs="Times New Roman"/>
          <w:noProof/>
          <w:sz w:val="24"/>
          <w:szCs w:val="24"/>
        </w:rPr>
        <w:pict>
          <v:line id="_x0000_s1057" style="position:absolute;left:0;text-align:left;z-index:251682816" from="85.8pt,9.35pt" to="124.3pt,9.35pt">
            <v:stroke endarrow="block"/>
          </v:line>
        </w:pict>
      </w:r>
      <w:r w:rsidR="0060490E" w:rsidRPr="000C3914">
        <w:rPr>
          <w:rFonts w:ascii="Times New Roman" w:hAnsi="Times New Roman" w:cs="Times New Roman"/>
          <w:sz w:val="24"/>
          <w:szCs w:val="24"/>
        </w:rPr>
        <w:t>N</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vertAlign w:val="subscript"/>
        </w:rPr>
        <w:t xml:space="preserve">5 </w:t>
      </w:r>
      <w:r w:rsidR="0060490E" w:rsidRPr="000C3914">
        <w:rPr>
          <w:rFonts w:ascii="Times New Roman" w:hAnsi="Times New Roman" w:cs="Times New Roman"/>
          <w:sz w:val="24"/>
          <w:szCs w:val="24"/>
        </w:rPr>
        <w:t>+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O  </w:t>
      </w:r>
      <w:r w:rsidR="0060490E" w:rsidRPr="000C3914">
        <w:rPr>
          <w:rFonts w:ascii="Times New Roman" w:hAnsi="Times New Roman" w:cs="Times New Roman"/>
          <w:sz w:val="24"/>
          <w:szCs w:val="24"/>
        </w:rPr>
        <w:tab/>
        <w:t xml:space="preserve">                     N</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vertAlign w:val="subscript"/>
        </w:rPr>
        <w:t xml:space="preserve">5  </w:t>
      </w:r>
      <w:r w:rsidR="0060490E" w:rsidRPr="000C3914">
        <w:rPr>
          <w:rFonts w:ascii="Times New Roman" w:hAnsi="Times New Roman" w:cs="Times New Roman"/>
          <w:sz w:val="24"/>
          <w:szCs w:val="24"/>
        </w:rPr>
        <w:t>+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2HNO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 xml:space="preserve"> – нітратна кислота</w:t>
      </w:r>
    </w:p>
    <w:p w:rsidR="0060490E" w:rsidRPr="000C3914" w:rsidRDefault="002C1B84" w:rsidP="00B16562">
      <w:pPr>
        <w:tabs>
          <w:tab w:val="left" w:pos="6060"/>
          <w:tab w:val="left" w:pos="6372"/>
          <w:tab w:val="left" w:pos="7080"/>
          <w:tab w:val="left" w:pos="8775"/>
        </w:tabs>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61" style="position:absolute;left:0;text-align:left;z-index:251686912" from="207.9pt,9pt" to="246.4pt,9pt">
            <v:stroke endarrow="block"/>
          </v:line>
        </w:pict>
      </w:r>
      <w:r w:rsidRPr="000C3914">
        <w:rPr>
          <w:rFonts w:ascii="Times New Roman" w:hAnsi="Times New Roman" w:cs="Times New Roman"/>
          <w:noProof/>
          <w:sz w:val="24"/>
          <w:szCs w:val="24"/>
        </w:rPr>
        <w:pict>
          <v:line id="_x0000_s1058" style="position:absolute;left:0;text-align:left;z-index:251683840" from="81.6pt,9.3pt" to="120pt,9.3pt">
            <v:stroke endarrow="block"/>
          </v:line>
        </w:pict>
      </w:r>
      <w:r w:rsidR="0060490E" w:rsidRPr="000C3914">
        <w:rPr>
          <w:rFonts w:ascii="Times New Roman" w:hAnsi="Times New Roman" w:cs="Times New Roman"/>
          <w:sz w:val="24"/>
          <w:szCs w:val="24"/>
        </w:rPr>
        <w:t>CO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CO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CO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 xml:space="preserve"> – карбонатна кислота</w:t>
      </w:r>
    </w:p>
    <w:p w:rsidR="0060490E" w:rsidRPr="000C3914" w:rsidRDefault="0060490E" w:rsidP="000C3914">
      <w:pPr>
        <w:tabs>
          <w:tab w:val="left" w:pos="6060"/>
          <w:tab w:val="left" w:pos="6372"/>
          <w:tab w:val="left" w:pos="7080"/>
          <w:tab w:val="left" w:pos="8775"/>
        </w:tabs>
        <w:spacing w:after="0" w:line="240" w:lineRule="auto"/>
        <w:ind w:left="1210" w:firstLine="567"/>
        <w:jc w:val="both"/>
        <w:rPr>
          <w:rFonts w:ascii="Times New Roman" w:hAnsi="Times New Roman" w:cs="Times New Roman"/>
          <w:sz w:val="24"/>
          <w:szCs w:val="24"/>
        </w:rPr>
      </w:pPr>
      <w:r w:rsidRPr="000C3914">
        <w:rPr>
          <w:rFonts w:ascii="Times New Roman" w:hAnsi="Times New Roman" w:cs="Times New Roman"/>
          <w:sz w:val="24"/>
          <w:szCs w:val="24"/>
        </w:rPr>
        <w:tab/>
      </w:r>
    </w:p>
    <w:p w:rsidR="0060490E" w:rsidRPr="000C3914" w:rsidRDefault="0060490E" w:rsidP="00B16562">
      <w:pPr>
        <w:tabs>
          <w:tab w:val="left" w:pos="708"/>
          <w:tab w:val="left" w:pos="1416"/>
          <w:tab w:val="left" w:pos="2124"/>
          <w:tab w:val="left" w:pos="2832"/>
          <w:tab w:val="left" w:pos="3885"/>
        </w:tabs>
        <w:spacing w:after="0" w:line="240" w:lineRule="auto"/>
        <w:jc w:val="both"/>
        <w:rPr>
          <w:rFonts w:ascii="Times New Roman" w:hAnsi="Times New Roman" w:cs="Times New Roman"/>
          <w:sz w:val="24"/>
          <w:szCs w:val="24"/>
        </w:rPr>
      </w:pPr>
      <w:r w:rsidRPr="000C3914">
        <w:rPr>
          <w:rFonts w:ascii="Times New Roman" w:hAnsi="Times New Roman" w:cs="Times New Roman"/>
          <w:b/>
          <w:i/>
          <w:sz w:val="24"/>
          <w:szCs w:val="24"/>
        </w:rPr>
        <w:t>ІІ рівень</w:t>
      </w:r>
      <w:r w:rsidRPr="000C3914">
        <w:rPr>
          <w:rFonts w:ascii="Times New Roman" w:hAnsi="Times New Roman" w:cs="Times New Roman"/>
          <w:sz w:val="24"/>
          <w:szCs w:val="24"/>
        </w:rPr>
        <w:t xml:space="preserve"> (достатній) – 9 балів</w:t>
      </w: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 xml:space="preserve">З яким із запропонованих речовин реагує </w:t>
      </w:r>
      <w:proofErr w:type="spellStart"/>
      <w:r w:rsidRPr="000C3914">
        <w:rPr>
          <w:rFonts w:ascii="Times New Roman" w:hAnsi="Times New Roman" w:cs="Times New Roman"/>
          <w:sz w:val="24"/>
          <w:szCs w:val="24"/>
        </w:rPr>
        <w:t>сульфур</w:t>
      </w:r>
      <w:proofErr w:type="spellEnd"/>
      <w:r w:rsidRPr="000C3914">
        <w:rPr>
          <w:rFonts w:ascii="Times New Roman" w:hAnsi="Times New Roman" w:cs="Times New Roman"/>
          <w:sz w:val="24"/>
          <w:szCs w:val="24"/>
        </w:rPr>
        <w:t xml:space="preserve"> (VІ) оксид:</w:t>
      </w:r>
    </w:p>
    <w:p w:rsidR="0060490E" w:rsidRPr="000C3914" w:rsidRDefault="0060490E" w:rsidP="00B16562">
      <w:pPr>
        <w:spacing w:after="0" w:line="240" w:lineRule="auto"/>
        <w:jc w:val="both"/>
        <w:rPr>
          <w:rFonts w:ascii="Times New Roman" w:hAnsi="Times New Roman" w:cs="Times New Roman"/>
          <w:sz w:val="24"/>
          <w:szCs w:val="24"/>
          <w:vertAlign w:val="subscript"/>
        </w:rPr>
      </w:pPr>
      <w:r w:rsidRPr="000C3914">
        <w:rPr>
          <w:rFonts w:ascii="Times New Roman" w:hAnsi="Times New Roman" w:cs="Times New Roman"/>
          <w:sz w:val="24"/>
          <w:szCs w:val="24"/>
        </w:rPr>
        <w:t>H</w:t>
      </w:r>
      <w:r w:rsidRPr="000C3914">
        <w:rPr>
          <w:rFonts w:ascii="Times New Roman" w:hAnsi="Times New Roman" w:cs="Times New Roman"/>
          <w:sz w:val="24"/>
          <w:szCs w:val="24"/>
          <w:vertAlign w:val="subscript"/>
        </w:rPr>
        <w:t>2</w:t>
      </w:r>
      <w:r w:rsidRPr="000C3914">
        <w:rPr>
          <w:rFonts w:ascii="Times New Roman" w:hAnsi="Times New Roman" w:cs="Times New Roman"/>
          <w:sz w:val="24"/>
          <w:szCs w:val="24"/>
        </w:rPr>
        <w:t xml:space="preserve">O;  </w:t>
      </w:r>
      <w:proofErr w:type="spellStart"/>
      <w:r w:rsidRPr="000C3914">
        <w:rPr>
          <w:rFonts w:ascii="Times New Roman" w:hAnsi="Times New Roman" w:cs="Times New Roman"/>
          <w:sz w:val="24"/>
          <w:szCs w:val="24"/>
        </w:rPr>
        <w:t>Ca</w:t>
      </w:r>
      <w:proofErr w:type="spellEnd"/>
      <w:r w:rsidRPr="000C3914">
        <w:rPr>
          <w:rFonts w:ascii="Times New Roman" w:hAnsi="Times New Roman" w:cs="Times New Roman"/>
          <w:sz w:val="24"/>
          <w:szCs w:val="24"/>
        </w:rPr>
        <w:t>(OH)</w:t>
      </w:r>
      <w:r w:rsidRPr="000C3914">
        <w:rPr>
          <w:rFonts w:ascii="Times New Roman" w:hAnsi="Times New Roman" w:cs="Times New Roman"/>
          <w:sz w:val="24"/>
          <w:szCs w:val="24"/>
          <w:vertAlign w:val="subscript"/>
        </w:rPr>
        <w:t>2</w:t>
      </w:r>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Mg</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NaCl</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Fe</w:t>
      </w:r>
      <w:proofErr w:type="spellEnd"/>
      <w:r w:rsidRPr="000C3914">
        <w:rPr>
          <w:rFonts w:ascii="Times New Roman" w:hAnsi="Times New Roman" w:cs="Times New Roman"/>
          <w:sz w:val="24"/>
          <w:szCs w:val="24"/>
        </w:rPr>
        <w:t>(OH)</w:t>
      </w:r>
      <w:r w:rsidRPr="000C3914">
        <w:rPr>
          <w:rFonts w:ascii="Times New Roman" w:hAnsi="Times New Roman" w:cs="Times New Roman"/>
          <w:sz w:val="24"/>
          <w:szCs w:val="24"/>
          <w:vertAlign w:val="subscript"/>
        </w:rPr>
        <w:t>2</w:t>
      </w:r>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HCl</w:t>
      </w:r>
      <w:proofErr w:type="spellEnd"/>
      <w:r w:rsidRPr="000C3914">
        <w:rPr>
          <w:rFonts w:ascii="Times New Roman" w:hAnsi="Times New Roman" w:cs="Times New Roman"/>
          <w:sz w:val="24"/>
          <w:szCs w:val="24"/>
        </w:rPr>
        <w:t xml:space="preserve">  AgNO</w:t>
      </w:r>
      <w:r w:rsidRPr="000C3914">
        <w:rPr>
          <w:rFonts w:ascii="Times New Roman" w:hAnsi="Times New Roman" w:cs="Times New Roman"/>
          <w:sz w:val="24"/>
          <w:szCs w:val="24"/>
          <w:vertAlign w:val="subscript"/>
        </w:rPr>
        <w:t xml:space="preserve">3 </w:t>
      </w: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Записати рівняння можливих реакцій:</w:t>
      </w:r>
    </w:p>
    <w:p w:rsidR="0060490E" w:rsidRPr="000C3914" w:rsidRDefault="002C1B84" w:rsidP="00B16562">
      <w:pPr>
        <w:tabs>
          <w:tab w:val="left" w:pos="708"/>
          <w:tab w:val="left" w:pos="1416"/>
          <w:tab w:val="left" w:pos="2124"/>
          <w:tab w:val="left" w:pos="2832"/>
          <w:tab w:val="left" w:pos="3885"/>
        </w:tabs>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62" style="position:absolute;left:0;text-align:left;z-index:251687936" from="85.5pt,8.7pt" to="124pt,8.7pt">
            <v:stroke endarrow="block"/>
          </v:line>
        </w:pict>
      </w:r>
      <w:r w:rsidR="0060490E" w:rsidRPr="000C3914">
        <w:rPr>
          <w:rFonts w:ascii="Times New Roman" w:hAnsi="Times New Roman" w:cs="Times New Roman"/>
          <w:sz w:val="24"/>
          <w:szCs w:val="24"/>
        </w:rPr>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 SO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vertAlign w:val="subscript"/>
        </w:rPr>
        <w:tab/>
        <w:t xml:space="preserve">                                  </w:t>
      </w:r>
      <w:r w:rsidR="0060490E" w:rsidRPr="000C3914">
        <w:rPr>
          <w:rFonts w:ascii="Times New Roman" w:hAnsi="Times New Roman" w:cs="Times New Roman"/>
          <w:sz w:val="24"/>
          <w:szCs w:val="24"/>
        </w:rPr>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 xml:space="preserve">4 </w:t>
      </w:r>
      <w:r w:rsidR="0060490E" w:rsidRPr="000C3914">
        <w:rPr>
          <w:rFonts w:ascii="Times New Roman" w:hAnsi="Times New Roman" w:cs="Times New Roman"/>
          <w:sz w:val="24"/>
          <w:szCs w:val="24"/>
        </w:rPr>
        <w:t xml:space="preserve">      m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122,5 </w:t>
      </w:r>
    </w:p>
    <w:p w:rsidR="00B16562" w:rsidRDefault="002C1B84" w:rsidP="00B16562">
      <w:pPr>
        <w:tabs>
          <w:tab w:val="left" w:pos="708"/>
          <w:tab w:val="left" w:pos="1416"/>
          <w:tab w:val="left" w:pos="2124"/>
          <w:tab w:val="left" w:pos="2832"/>
          <w:tab w:val="left" w:pos="3885"/>
        </w:tabs>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63" style="position:absolute;left:0;text-align:left;z-index:251688960" from="115.8pt,9.9pt" to="154.3pt,9.9pt">
            <v:stroke endarrow="block"/>
          </v:line>
        </w:pict>
      </w:r>
      <w:proofErr w:type="spellStart"/>
      <w:r w:rsidR="0060490E" w:rsidRPr="000C3914">
        <w:rPr>
          <w:rFonts w:ascii="Times New Roman" w:hAnsi="Times New Roman" w:cs="Times New Roman"/>
          <w:sz w:val="24"/>
          <w:szCs w:val="24"/>
        </w:rPr>
        <w:t>Ca</w:t>
      </w:r>
      <w:proofErr w:type="spellEnd"/>
      <w:r w:rsidR="0060490E" w:rsidRPr="000C3914">
        <w:rPr>
          <w:rFonts w:ascii="Times New Roman" w:hAnsi="Times New Roman" w:cs="Times New Roman"/>
          <w:sz w:val="24"/>
          <w:szCs w:val="24"/>
        </w:rPr>
        <w:t>(OH)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 SO</w:t>
      </w:r>
      <w:r w:rsidR="0060490E" w:rsidRPr="000C3914">
        <w:rPr>
          <w:rFonts w:ascii="Times New Roman" w:hAnsi="Times New Roman" w:cs="Times New Roman"/>
          <w:sz w:val="24"/>
          <w:szCs w:val="24"/>
          <w:vertAlign w:val="subscript"/>
        </w:rPr>
        <w:t xml:space="preserve">3                                           </w:t>
      </w:r>
      <w:r w:rsidR="0060490E" w:rsidRPr="000C3914">
        <w:rPr>
          <w:rFonts w:ascii="Times New Roman" w:hAnsi="Times New Roman" w:cs="Times New Roman"/>
          <w:sz w:val="24"/>
          <w:szCs w:val="24"/>
        </w:rPr>
        <w:t>CaSO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О   m (CaSO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 170   m(H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 22,5</w:t>
      </w:r>
    </w:p>
    <w:p w:rsidR="0060490E" w:rsidRPr="000C3914" w:rsidRDefault="002C1B84" w:rsidP="00B16562">
      <w:pPr>
        <w:tabs>
          <w:tab w:val="left" w:pos="708"/>
          <w:tab w:val="left" w:pos="1416"/>
          <w:tab w:val="left" w:pos="2124"/>
          <w:tab w:val="left" w:pos="2832"/>
          <w:tab w:val="left" w:pos="3885"/>
        </w:tabs>
        <w:spacing w:after="0" w:line="240" w:lineRule="auto"/>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64" style="position:absolute;left:0;text-align:left;z-index:251689984" from="114.3pt,9.6pt" to="152.8pt,9.6pt">
            <v:stroke endarrow="block"/>
          </v:line>
        </w:pict>
      </w:r>
      <w:proofErr w:type="spellStart"/>
      <w:r w:rsidR="0060490E" w:rsidRPr="000C3914">
        <w:rPr>
          <w:rFonts w:ascii="Times New Roman" w:hAnsi="Times New Roman" w:cs="Times New Roman"/>
          <w:sz w:val="24"/>
          <w:szCs w:val="24"/>
        </w:rPr>
        <w:t>Fe</w:t>
      </w:r>
      <w:proofErr w:type="spellEnd"/>
      <w:r w:rsidR="0060490E" w:rsidRPr="000C3914">
        <w:rPr>
          <w:rFonts w:ascii="Times New Roman" w:hAnsi="Times New Roman" w:cs="Times New Roman"/>
          <w:sz w:val="24"/>
          <w:szCs w:val="24"/>
        </w:rPr>
        <w:t>(OH)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 SO</w:t>
      </w:r>
      <w:r w:rsidR="0060490E" w:rsidRPr="000C3914">
        <w:rPr>
          <w:rFonts w:ascii="Times New Roman" w:hAnsi="Times New Roman" w:cs="Times New Roman"/>
          <w:sz w:val="24"/>
          <w:szCs w:val="24"/>
          <w:vertAlign w:val="subscript"/>
        </w:rPr>
        <w:t xml:space="preserve">3 </w:t>
      </w:r>
      <w:r w:rsidR="0060490E" w:rsidRPr="000C3914">
        <w:rPr>
          <w:rFonts w:ascii="Times New Roman" w:hAnsi="Times New Roman" w:cs="Times New Roman"/>
          <w:sz w:val="24"/>
          <w:szCs w:val="24"/>
        </w:rPr>
        <w:t xml:space="preserve">                            FeSO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m (FeSO</w:t>
      </w:r>
      <w:r w:rsidR="0060490E" w:rsidRPr="000C3914">
        <w:rPr>
          <w:rFonts w:ascii="Times New Roman" w:hAnsi="Times New Roman" w:cs="Times New Roman"/>
          <w:sz w:val="24"/>
          <w:szCs w:val="24"/>
          <w:vertAlign w:val="subscript"/>
        </w:rPr>
        <w:t>4</w:t>
      </w:r>
      <w:r w:rsidR="00B16562">
        <w:rPr>
          <w:rFonts w:ascii="Times New Roman" w:hAnsi="Times New Roman" w:cs="Times New Roman"/>
          <w:sz w:val="24"/>
          <w:szCs w:val="24"/>
        </w:rPr>
        <w:t>) – 190</w:t>
      </w:r>
      <w:r w:rsidR="00B16562">
        <w:rPr>
          <w:rFonts w:ascii="Times New Roman" w:hAnsi="Times New Roman" w:cs="Times New Roman"/>
          <w:sz w:val="24"/>
          <w:szCs w:val="24"/>
        </w:rPr>
        <w:tab/>
        <w:t xml:space="preserve">   </w:t>
      </w:r>
      <w:r w:rsidR="0060490E" w:rsidRPr="000C3914">
        <w:rPr>
          <w:rFonts w:ascii="Times New Roman" w:hAnsi="Times New Roman" w:cs="Times New Roman"/>
          <w:sz w:val="24"/>
          <w:szCs w:val="24"/>
        </w:rPr>
        <w:t>m(H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 – 22,5</w:t>
      </w:r>
    </w:p>
    <w:p w:rsidR="0060490E" w:rsidRPr="000C3914" w:rsidRDefault="0060490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Для будь – якої реакції розрахуйте маси речовин, що утворяться в результаті змішування двох реагентів, якщо маса </w:t>
      </w:r>
      <w:proofErr w:type="spellStart"/>
      <w:r w:rsidRPr="000C3914">
        <w:rPr>
          <w:rFonts w:ascii="Times New Roman" w:hAnsi="Times New Roman" w:cs="Times New Roman"/>
          <w:sz w:val="24"/>
          <w:szCs w:val="24"/>
        </w:rPr>
        <w:t>сульфур</w:t>
      </w:r>
      <w:proofErr w:type="spellEnd"/>
      <w:r w:rsidRPr="000C3914">
        <w:rPr>
          <w:rFonts w:ascii="Times New Roman" w:hAnsi="Times New Roman" w:cs="Times New Roman"/>
          <w:sz w:val="24"/>
          <w:szCs w:val="24"/>
        </w:rPr>
        <w:t xml:space="preserve"> (VІ) оксиду </w:t>
      </w:r>
      <w:smartTag w:uri="urn:schemas-microsoft-com:office:smarttags" w:element="metricconverter">
        <w:smartTagPr>
          <w:attr w:name="ProductID" w:val="100 г"/>
        </w:smartTagPr>
        <w:r w:rsidRPr="000C3914">
          <w:rPr>
            <w:rFonts w:ascii="Times New Roman" w:hAnsi="Times New Roman" w:cs="Times New Roman"/>
            <w:sz w:val="24"/>
            <w:szCs w:val="24"/>
          </w:rPr>
          <w:t>100 г</w:t>
        </w:r>
      </w:smartTag>
      <w:r w:rsidRPr="000C3914">
        <w:rPr>
          <w:rFonts w:ascii="Times New Roman" w:hAnsi="Times New Roman" w:cs="Times New Roman"/>
          <w:sz w:val="24"/>
          <w:szCs w:val="24"/>
        </w:rPr>
        <w:t xml:space="preserve"> (6 балів)</w:t>
      </w:r>
    </w:p>
    <w:p w:rsidR="0060490E" w:rsidRPr="000C3914" w:rsidRDefault="0060490E" w:rsidP="000C3914">
      <w:pPr>
        <w:tabs>
          <w:tab w:val="left" w:pos="770"/>
          <w:tab w:val="left" w:pos="1210"/>
        </w:tabs>
        <w:spacing w:after="0" w:line="240" w:lineRule="auto"/>
        <w:ind w:firstLine="567"/>
        <w:jc w:val="both"/>
        <w:rPr>
          <w:rFonts w:ascii="Times New Roman" w:hAnsi="Times New Roman" w:cs="Times New Roman"/>
          <w:sz w:val="24"/>
          <w:szCs w:val="24"/>
        </w:rPr>
      </w:pPr>
    </w:p>
    <w:p w:rsidR="0060490E" w:rsidRPr="000C3914" w:rsidRDefault="0060490E" w:rsidP="00B16562">
      <w:pPr>
        <w:tabs>
          <w:tab w:val="left" w:pos="708"/>
          <w:tab w:val="left" w:pos="1416"/>
          <w:tab w:val="left" w:pos="2124"/>
          <w:tab w:val="left" w:pos="2832"/>
          <w:tab w:val="left" w:pos="3885"/>
        </w:tabs>
        <w:spacing w:after="0" w:line="240" w:lineRule="auto"/>
        <w:jc w:val="both"/>
        <w:rPr>
          <w:rFonts w:ascii="Times New Roman" w:hAnsi="Times New Roman" w:cs="Times New Roman"/>
          <w:sz w:val="24"/>
          <w:szCs w:val="24"/>
        </w:rPr>
      </w:pPr>
      <w:r w:rsidRPr="000C3914">
        <w:rPr>
          <w:rFonts w:ascii="Times New Roman" w:hAnsi="Times New Roman" w:cs="Times New Roman"/>
          <w:b/>
          <w:i/>
          <w:sz w:val="24"/>
          <w:szCs w:val="24"/>
        </w:rPr>
        <w:t>ІІІ рівень</w:t>
      </w:r>
      <w:r w:rsidRPr="000C3914">
        <w:rPr>
          <w:rFonts w:ascii="Times New Roman" w:hAnsi="Times New Roman" w:cs="Times New Roman"/>
          <w:sz w:val="24"/>
          <w:szCs w:val="24"/>
        </w:rPr>
        <w:t xml:space="preserve"> (високий) – 12 балів</w:t>
      </w:r>
    </w:p>
    <w:p w:rsidR="0060490E" w:rsidRPr="000C3914" w:rsidRDefault="0060490E" w:rsidP="00B16562">
      <w:pPr>
        <w:tabs>
          <w:tab w:val="left" w:pos="770"/>
          <w:tab w:val="left" w:pos="1100"/>
        </w:tabs>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Скласти рівняння реакцій за схемою:</w:t>
      </w:r>
    </w:p>
    <w:p w:rsidR="0060490E" w:rsidRPr="000C3914" w:rsidRDefault="0060490E" w:rsidP="000C3914">
      <w:pPr>
        <w:tabs>
          <w:tab w:val="left" w:pos="770"/>
          <w:tab w:val="left" w:pos="1100"/>
          <w:tab w:val="left" w:pos="2085"/>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ab/>
      </w:r>
    </w:p>
    <w:p w:rsidR="0060490E" w:rsidRPr="000C3914" w:rsidRDefault="002C1B84" w:rsidP="000C3914">
      <w:pPr>
        <w:tabs>
          <w:tab w:val="left" w:pos="770"/>
          <w:tab w:val="left" w:pos="1100"/>
          <w:tab w:val="left" w:pos="2085"/>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69" style="position:absolute;left:0;text-align:left;flip:y;z-index:251695104" from="220.8pt,10.6pt" to="220.8pt,28.6pt">
            <v:stroke endarrow="block"/>
          </v:line>
        </w:pic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 xml:space="preserve">         NaSO</w:t>
      </w:r>
      <w:r w:rsidR="0060490E" w:rsidRPr="000C3914">
        <w:rPr>
          <w:rFonts w:ascii="Times New Roman" w:hAnsi="Times New Roman" w:cs="Times New Roman"/>
          <w:sz w:val="24"/>
          <w:szCs w:val="24"/>
          <w:vertAlign w:val="subscript"/>
        </w:rPr>
        <w:t>4</w:t>
      </w:r>
    </w:p>
    <w:p w:rsidR="0060490E" w:rsidRPr="000C3914" w:rsidRDefault="0060490E" w:rsidP="000C3914">
      <w:pPr>
        <w:tabs>
          <w:tab w:val="left" w:pos="770"/>
          <w:tab w:val="left" w:pos="1100"/>
          <w:tab w:val="left" w:pos="2085"/>
        </w:tabs>
        <w:spacing w:after="0" w:line="240" w:lineRule="auto"/>
        <w:ind w:firstLine="567"/>
        <w:jc w:val="both"/>
        <w:rPr>
          <w:rFonts w:ascii="Times New Roman" w:hAnsi="Times New Roman" w:cs="Times New Roman"/>
          <w:sz w:val="24"/>
          <w:szCs w:val="24"/>
        </w:rPr>
      </w:pPr>
    </w:p>
    <w:p w:rsidR="0060490E" w:rsidRPr="000C3914" w:rsidRDefault="002C1B84" w:rsidP="000C3914">
      <w:pPr>
        <w:tabs>
          <w:tab w:val="left" w:pos="770"/>
          <w:tab w:val="left" w:pos="1100"/>
          <w:tab w:val="left" w:pos="2085"/>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68" style="position:absolute;left:0;text-align:left;z-index:251694080" from="245.25pt,9.65pt" to="267.25pt,9.65pt">
            <v:stroke endarrow="block"/>
          </v:line>
        </w:pict>
      </w:r>
      <w:r w:rsidRPr="000C3914">
        <w:rPr>
          <w:rFonts w:ascii="Times New Roman" w:hAnsi="Times New Roman" w:cs="Times New Roman"/>
          <w:noProof/>
          <w:sz w:val="24"/>
          <w:szCs w:val="24"/>
        </w:rPr>
        <w:pict>
          <v:line id="_x0000_s1067" style="position:absolute;left:0;text-align:left;z-index:251693056" from="186pt,9.65pt" to="208pt,9.65pt">
            <v:stroke endarrow="block"/>
          </v:line>
        </w:pict>
      </w:r>
      <w:r w:rsidRPr="000C3914">
        <w:rPr>
          <w:rFonts w:ascii="Times New Roman" w:hAnsi="Times New Roman" w:cs="Times New Roman"/>
          <w:noProof/>
          <w:sz w:val="24"/>
          <w:szCs w:val="24"/>
        </w:rPr>
        <w:pict>
          <v:line id="_x0000_s1066" style="position:absolute;left:0;text-align:left;z-index:251692032" from="132pt,9.65pt" to="154pt,9.65pt">
            <v:stroke endarrow="block"/>
          </v:line>
        </w:pict>
      </w:r>
      <w:r w:rsidRPr="000C3914">
        <w:rPr>
          <w:rFonts w:ascii="Times New Roman" w:hAnsi="Times New Roman" w:cs="Times New Roman"/>
          <w:noProof/>
          <w:sz w:val="24"/>
          <w:szCs w:val="24"/>
        </w:rPr>
        <w:pict>
          <v:line id="_x0000_s1065" style="position:absolute;left:0;text-align:left;z-index:251691008" from="77pt,9.65pt" to="99pt,9.65pt">
            <v:stroke endarrow="block"/>
          </v:line>
        </w:pict>
      </w:r>
      <w:r w:rsidR="0060490E" w:rsidRPr="000C3914">
        <w:rPr>
          <w:rFonts w:ascii="Times New Roman" w:hAnsi="Times New Roman" w:cs="Times New Roman"/>
          <w:sz w:val="24"/>
          <w:szCs w:val="24"/>
        </w:rPr>
        <w:tab/>
        <w:t xml:space="preserve">          S</w: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SO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ab/>
        <w:t xml:space="preserve">       SO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 xml:space="preserve">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CuSO</w:t>
      </w:r>
      <w:r w:rsidR="0060490E" w:rsidRPr="000C3914">
        <w:rPr>
          <w:rFonts w:ascii="Times New Roman" w:hAnsi="Times New Roman" w:cs="Times New Roman"/>
          <w:sz w:val="24"/>
          <w:szCs w:val="24"/>
          <w:vertAlign w:val="subscript"/>
        </w:rPr>
        <w:t>4</w:t>
      </w:r>
    </w:p>
    <w:p w:rsidR="0060490E" w:rsidRPr="000C3914" w:rsidRDefault="002C1B84" w:rsidP="000C3914">
      <w:pPr>
        <w:tabs>
          <w:tab w:val="left" w:pos="770"/>
          <w:tab w:val="left" w:pos="1100"/>
          <w:tab w:val="left" w:pos="2085"/>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70" style="position:absolute;left:0;text-align:left;flip:x;z-index:251696128" from="220pt,.35pt" to="220pt,18.35pt">
            <v:stroke endarrow="block"/>
          </v:line>
        </w:pict>
      </w:r>
    </w:p>
    <w:p w:rsidR="0060490E" w:rsidRPr="000C3914" w:rsidRDefault="0060490E" w:rsidP="000C3914">
      <w:pPr>
        <w:tabs>
          <w:tab w:val="left" w:pos="770"/>
          <w:tab w:val="left" w:pos="1100"/>
          <w:tab w:val="left" w:pos="2085"/>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sz w:val="24"/>
          <w:szCs w:val="24"/>
        </w:rPr>
        <w:tab/>
      </w:r>
      <w:r w:rsidRPr="000C3914">
        <w:rPr>
          <w:rFonts w:ascii="Times New Roman" w:hAnsi="Times New Roman" w:cs="Times New Roman"/>
          <w:sz w:val="24"/>
          <w:szCs w:val="24"/>
        </w:rPr>
        <w:tab/>
      </w:r>
      <w:r w:rsidRPr="000C3914">
        <w:rPr>
          <w:rFonts w:ascii="Times New Roman" w:hAnsi="Times New Roman" w:cs="Times New Roman"/>
          <w:sz w:val="24"/>
          <w:szCs w:val="24"/>
        </w:rPr>
        <w:tab/>
      </w:r>
      <w:r w:rsidRPr="000C3914">
        <w:rPr>
          <w:rFonts w:ascii="Times New Roman" w:hAnsi="Times New Roman" w:cs="Times New Roman"/>
          <w:sz w:val="24"/>
          <w:szCs w:val="24"/>
        </w:rPr>
        <w:tab/>
      </w:r>
      <w:r w:rsidRPr="000C3914">
        <w:rPr>
          <w:rFonts w:ascii="Times New Roman" w:hAnsi="Times New Roman" w:cs="Times New Roman"/>
          <w:sz w:val="24"/>
          <w:szCs w:val="24"/>
        </w:rPr>
        <w:tab/>
      </w:r>
      <w:r w:rsidRPr="000C3914">
        <w:rPr>
          <w:rFonts w:ascii="Times New Roman" w:hAnsi="Times New Roman" w:cs="Times New Roman"/>
          <w:sz w:val="24"/>
          <w:szCs w:val="24"/>
        </w:rPr>
        <w:tab/>
        <w:t xml:space="preserve">             H</w:t>
      </w:r>
      <w:r w:rsidRPr="000C3914">
        <w:rPr>
          <w:rFonts w:ascii="Times New Roman" w:hAnsi="Times New Roman" w:cs="Times New Roman"/>
          <w:sz w:val="24"/>
          <w:szCs w:val="24"/>
          <w:vertAlign w:val="subscript"/>
        </w:rPr>
        <w:t>2</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71" style="position:absolute;left:0;text-align:left;z-index:251697152" from="100.9pt,9.35pt" to="122.9pt,9.35pt">
            <v:stroke endarrow="block"/>
          </v:line>
        </w:pic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S + 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vertAlign w:val="subscript"/>
        </w:rPr>
        <w:tab/>
        <w:t xml:space="preserve">            </w:t>
      </w:r>
      <w:r w:rsidR="0060490E" w:rsidRPr="000C3914">
        <w:rPr>
          <w:rFonts w:ascii="Times New Roman" w:hAnsi="Times New Roman" w:cs="Times New Roman"/>
          <w:sz w:val="24"/>
          <w:szCs w:val="24"/>
        </w:rPr>
        <w:t xml:space="preserve"> SO</w:t>
      </w:r>
      <w:r w:rsidR="0060490E" w:rsidRPr="000C3914">
        <w:rPr>
          <w:rFonts w:ascii="Times New Roman" w:hAnsi="Times New Roman" w:cs="Times New Roman"/>
          <w:sz w:val="24"/>
          <w:szCs w:val="24"/>
          <w:vertAlign w:val="subscript"/>
        </w:rPr>
        <w:t>2</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72" style="position:absolute;left:0;text-align:left;z-index:251698176" from="122.9pt,9.05pt" to="144.9pt,9.05pt">
            <v:stroke endarrow="block"/>
          </v:line>
        </w:pic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2SO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 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ab/>
        <w:t xml:space="preserve">  2SO</w:t>
      </w:r>
      <w:r w:rsidR="0060490E" w:rsidRPr="000C3914">
        <w:rPr>
          <w:rFonts w:ascii="Times New Roman" w:hAnsi="Times New Roman" w:cs="Times New Roman"/>
          <w:sz w:val="24"/>
          <w:szCs w:val="24"/>
          <w:vertAlign w:val="subscript"/>
        </w:rPr>
        <w:t>3</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73" style="position:absolute;left:0;text-align:left;z-index:251699200" from="124pt,9.65pt" to="146pt,9.65pt">
            <v:stroke endarrow="block"/>
          </v:line>
        </w:pic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SO</w:t>
      </w:r>
      <w:r w:rsidR="0060490E" w:rsidRPr="000C3914">
        <w:rPr>
          <w:rFonts w:ascii="Times New Roman" w:hAnsi="Times New Roman" w:cs="Times New Roman"/>
          <w:sz w:val="24"/>
          <w:szCs w:val="24"/>
          <w:vertAlign w:val="subscript"/>
        </w:rPr>
        <w:t>3</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r w:rsidR="0060490E" w:rsidRPr="000C3914">
        <w:rPr>
          <w:rFonts w:ascii="Times New Roman" w:hAnsi="Times New Roman" w:cs="Times New Roman"/>
          <w:sz w:val="24"/>
          <w:szCs w:val="24"/>
        </w:rPr>
        <w:tab/>
        <w:t xml:space="preserve">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74" style="position:absolute;left:0;text-align:left;z-index:251700224" from="152.8pt,8.15pt" to="180.3pt,8.15pt">
            <v:stroke endarrow="block"/>
          </v:line>
        </w:pic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w:t>
      </w:r>
      <w:r w:rsidR="0060490E" w:rsidRPr="000C3914">
        <w:rPr>
          <w:rFonts w:ascii="Times New Roman" w:hAnsi="Times New Roman" w:cs="Times New Roman"/>
          <w:color w:val="000000"/>
          <w:sz w:val="24"/>
          <w:szCs w:val="24"/>
        </w:rPr>
        <w:t>2NaOН</w:t>
      </w:r>
      <w:r w:rsidR="0060490E" w:rsidRPr="000C3914">
        <w:rPr>
          <w:rFonts w:ascii="Times New Roman" w:hAnsi="Times New Roman" w:cs="Times New Roman"/>
          <w:sz w:val="24"/>
          <w:szCs w:val="24"/>
        </w:rPr>
        <w:tab/>
        <w:t xml:space="preserve">    Na</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+ 2H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75" style="position:absolute;left:0;text-align:left;z-index:251701248" from="125.3pt,8.75pt" to="152.8pt,8.75pt">
            <v:stroke endarrow="block"/>
          </v:line>
        </w:pict>
      </w:r>
      <w:r w:rsidR="0060490E" w:rsidRPr="000C3914">
        <w:rPr>
          <w:rFonts w:ascii="Times New Roman" w:hAnsi="Times New Roman" w:cs="Times New Roman"/>
          <w:sz w:val="24"/>
          <w:szCs w:val="24"/>
        </w:rPr>
        <w:tab/>
      </w:r>
      <w:r w:rsidR="0060490E" w:rsidRPr="000C3914">
        <w:rPr>
          <w:rFonts w:ascii="Times New Roman" w:hAnsi="Times New Roman" w:cs="Times New Roman"/>
          <w:sz w:val="24"/>
          <w:szCs w:val="24"/>
        </w:rPr>
        <w:tab/>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w:t>
      </w:r>
      <w:proofErr w:type="spellStart"/>
      <w:r w:rsidR="0060490E" w:rsidRPr="000C3914">
        <w:rPr>
          <w:rFonts w:ascii="Times New Roman" w:hAnsi="Times New Roman" w:cs="Times New Roman"/>
          <w:sz w:val="24"/>
          <w:szCs w:val="24"/>
        </w:rPr>
        <w:t>Mg</w:t>
      </w:r>
      <w:proofErr w:type="spellEnd"/>
      <w:r w:rsidR="0060490E" w:rsidRPr="000C3914">
        <w:rPr>
          <w:rFonts w:ascii="Times New Roman" w:hAnsi="Times New Roman" w:cs="Times New Roman"/>
          <w:sz w:val="24"/>
          <w:szCs w:val="24"/>
        </w:rPr>
        <w:tab/>
        <w:t xml:space="preserve">     MgSO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76" style="position:absolute;left:0;text-align:left;z-index:251702272" from="129.6pt,10.25pt" to="157.1pt,10.25pt">
            <v:stroke endarrow="block"/>
          </v:line>
        </w:pict>
      </w:r>
      <w:r w:rsidR="0060490E" w:rsidRPr="000C3914">
        <w:rPr>
          <w:rFonts w:ascii="Times New Roman" w:hAnsi="Times New Roman" w:cs="Times New Roman"/>
          <w:sz w:val="24"/>
          <w:szCs w:val="24"/>
          <w:vertAlign w:val="subscript"/>
        </w:rPr>
        <w:tab/>
      </w:r>
      <w:r w:rsidR="0060490E" w:rsidRPr="000C3914">
        <w:rPr>
          <w:rFonts w:ascii="Times New Roman" w:hAnsi="Times New Roman" w:cs="Times New Roman"/>
          <w:sz w:val="24"/>
          <w:szCs w:val="24"/>
          <w:vertAlign w:val="subscript"/>
        </w:rPr>
        <w:tab/>
      </w:r>
      <w:r w:rsidR="0060490E" w:rsidRPr="000C3914">
        <w:rPr>
          <w:rFonts w:ascii="Times New Roman" w:hAnsi="Times New Roman" w:cs="Times New Roman"/>
          <w:sz w:val="24"/>
          <w:szCs w:val="24"/>
        </w:rPr>
        <w:t>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w:t>
      </w:r>
      <w:proofErr w:type="spellStart"/>
      <w:r w:rsidR="0060490E" w:rsidRPr="000C3914">
        <w:rPr>
          <w:rFonts w:ascii="Times New Roman" w:hAnsi="Times New Roman" w:cs="Times New Roman"/>
          <w:sz w:val="24"/>
          <w:szCs w:val="24"/>
        </w:rPr>
        <w:t>CuO</w:t>
      </w:r>
      <w:proofErr w:type="spellEnd"/>
      <w:r w:rsidR="0060490E" w:rsidRPr="000C3914">
        <w:rPr>
          <w:rFonts w:ascii="Times New Roman" w:hAnsi="Times New Roman" w:cs="Times New Roman"/>
          <w:sz w:val="24"/>
          <w:szCs w:val="24"/>
        </w:rPr>
        <w:tab/>
        <w:t xml:space="preserve">      CuSO</w:t>
      </w:r>
      <w:r w:rsidR="0060490E" w:rsidRPr="000C3914">
        <w:rPr>
          <w:rFonts w:ascii="Times New Roman" w:hAnsi="Times New Roman" w:cs="Times New Roman"/>
          <w:sz w:val="24"/>
          <w:szCs w:val="24"/>
          <w:vertAlign w:val="subscript"/>
        </w:rPr>
        <w:t>4</w:t>
      </w:r>
      <w:r w:rsidR="0060490E" w:rsidRPr="000C3914">
        <w:rPr>
          <w:rFonts w:ascii="Times New Roman" w:hAnsi="Times New Roman" w:cs="Times New Roman"/>
          <w:sz w:val="24"/>
          <w:szCs w:val="24"/>
        </w:rPr>
        <w:t xml:space="preserve"> + H</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O</w:t>
      </w:r>
    </w:p>
    <w:p w:rsidR="0060490E" w:rsidRPr="000C3914" w:rsidRDefault="0060490E" w:rsidP="000C3914">
      <w:pPr>
        <w:tabs>
          <w:tab w:val="left" w:pos="770"/>
          <w:tab w:val="left" w:pos="1210"/>
        </w:tabs>
        <w:spacing w:after="0" w:line="240" w:lineRule="auto"/>
        <w:ind w:firstLine="567"/>
        <w:jc w:val="both"/>
        <w:rPr>
          <w:rFonts w:ascii="Times New Roman" w:hAnsi="Times New Roman" w:cs="Times New Roman"/>
          <w:sz w:val="24"/>
          <w:szCs w:val="24"/>
        </w:rPr>
      </w:pPr>
    </w:p>
    <w:p w:rsidR="0060490E" w:rsidRPr="000C3914" w:rsidRDefault="0060490E" w:rsidP="00B16562">
      <w:pPr>
        <w:tabs>
          <w:tab w:val="left" w:pos="770"/>
          <w:tab w:val="left" w:pos="1210"/>
        </w:tabs>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 xml:space="preserve">Розрахувати масу </w:t>
      </w:r>
      <w:proofErr w:type="spellStart"/>
      <w:r w:rsidRPr="000C3914">
        <w:rPr>
          <w:rFonts w:ascii="Times New Roman" w:hAnsi="Times New Roman" w:cs="Times New Roman"/>
          <w:sz w:val="24"/>
          <w:szCs w:val="24"/>
        </w:rPr>
        <w:t>сульфур</w:t>
      </w:r>
      <w:proofErr w:type="spellEnd"/>
      <w:r w:rsidRPr="000C3914">
        <w:rPr>
          <w:rFonts w:ascii="Times New Roman" w:hAnsi="Times New Roman" w:cs="Times New Roman"/>
          <w:sz w:val="24"/>
          <w:szCs w:val="24"/>
        </w:rPr>
        <w:t xml:space="preserve"> (VІ) оксиду,  яку отримали з </w:t>
      </w:r>
      <w:smartTag w:uri="urn:schemas-microsoft-com:office:smarttags" w:element="metricconverter">
        <w:smartTagPr>
          <w:attr w:name="ProductID" w:val="50 л"/>
        </w:smartTagPr>
        <w:r w:rsidRPr="000C3914">
          <w:rPr>
            <w:rFonts w:ascii="Times New Roman" w:hAnsi="Times New Roman" w:cs="Times New Roman"/>
            <w:sz w:val="24"/>
            <w:szCs w:val="24"/>
          </w:rPr>
          <w:t>50 л</w:t>
        </w:r>
      </w:smartTag>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сульфур</w:t>
      </w:r>
      <w:proofErr w:type="spellEnd"/>
      <w:r w:rsidRPr="000C3914">
        <w:rPr>
          <w:rFonts w:ascii="Times New Roman" w:hAnsi="Times New Roman" w:cs="Times New Roman"/>
          <w:sz w:val="24"/>
          <w:szCs w:val="24"/>
        </w:rPr>
        <w:t xml:space="preserve"> (ІV) оксиду, якщо вихід продукту  - 90% (6 - балів)</w:t>
      </w:r>
    </w:p>
    <w:p w:rsidR="0060490E" w:rsidRPr="000C3914" w:rsidRDefault="0060490E" w:rsidP="000C3914">
      <w:pPr>
        <w:tabs>
          <w:tab w:val="left" w:pos="770"/>
          <w:tab w:val="left" w:pos="1210"/>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w:t>
      </w:r>
      <w:smartTag w:uri="urn:schemas-microsoft-com:office:smarttags" w:element="metricconverter">
        <w:smartTagPr>
          <w:attr w:name="ProductID" w:val="50 л"/>
        </w:smartTagPr>
        <w:r w:rsidRPr="000C3914">
          <w:rPr>
            <w:rFonts w:ascii="Times New Roman" w:hAnsi="Times New Roman" w:cs="Times New Roman"/>
            <w:sz w:val="24"/>
            <w:szCs w:val="24"/>
          </w:rPr>
          <w:t>50 л</w:t>
        </w:r>
      </w:smartTag>
    </w:p>
    <w:p w:rsidR="0060490E" w:rsidRPr="000C3914" w:rsidRDefault="002C1B84" w:rsidP="00B16562">
      <w:pPr>
        <w:tabs>
          <w:tab w:val="left" w:pos="770"/>
          <w:tab w:val="left" w:pos="1210"/>
        </w:tabs>
        <w:spacing w:after="0" w:line="240" w:lineRule="auto"/>
        <w:ind w:firstLine="567"/>
        <w:jc w:val="both"/>
        <w:rPr>
          <w:rFonts w:ascii="Times New Roman" w:hAnsi="Times New Roman" w:cs="Times New Roman"/>
          <w:sz w:val="24"/>
          <w:szCs w:val="24"/>
          <w:vertAlign w:val="subscript"/>
        </w:rPr>
      </w:pPr>
      <w:r w:rsidRPr="000C3914">
        <w:rPr>
          <w:rFonts w:ascii="Times New Roman" w:hAnsi="Times New Roman" w:cs="Times New Roman"/>
          <w:noProof/>
          <w:sz w:val="24"/>
          <w:szCs w:val="24"/>
        </w:rPr>
        <w:pict>
          <v:line id="_x0000_s1077" style="position:absolute;left:0;text-align:left;z-index:251703296" from="129.6pt,6.9pt" to="157.1pt,6.9pt">
            <v:stroke endarrow="block"/>
          </v:line>
        </w:pict>
      </w:r>
      <w:r w:rsidR="0060490E" w:rsidRPr="000C3914">
        <w:rPr>
          <w:rFonts w:ascii="Times New Roman" w:hAnsi="Times New Roman" w:cs="Times New Roman"/>
          <w:sz w:val="24"/>
          <w:szCs w:val="24"/>
        </w:rPr>
        <w:t>2SO</w:t>
      </w:r>
      <w:r w:rsidR="0060490E" w:rsidRPr="000C3914">
        <w:rPr>
          <w:rFonts w:ascii="Times New Roman" w:hAnsi="Times New Roman" w:cs="Times New Roman"/>
          <w:sz w:val="24"/>
          <w:szCs w:val="24"/>
          <w:vertAlign w:val="subscript"/>
        </w:rPr>
        <w:t xml:space="preserve">2 </w:t>
      </w:r>
      <w:r w:rsidR="0060490E" w:rsidRPr="000C3914">
        <w:rPr>
          <w:rFonts w:ascii="Times New Roman" w:hAnsi="Times New Roman" w:cs="Times New Roman"/>
          <w:sz w:val="24"/>
          <w:szCs w:val="24"/>
        </w:rPr>
        <w:t xml:space="preserve">           +   O</w:t>
      </w:r>
      <w:r w:rsidR="0060490E" w:rsidRPr="000C3914">
        <w:rPr>
          <w:rFonts w:ascii="Times New Roman" w:hAnsi="Times New Roman" w:cs="Times New Roman"/>
          <w:sz w:val="24"/>
          <w:szCs w:val="24"/>
          <w:vertAlign w:val="subscript"/>
        </w:rPr>
        <w:t>2</w:t>
      </w:r>
      <w:r w:rsidR="0060490E" w:rsidRPr="000C3914">
        <w:rPr>
          <w:rFonts w:ascii="Times New Roman" w:hAnsi="Times New Roman" w:cs="Times New Roman"/>
          <w:sz w:val="24"/>
          <w:szCs w:val="24"/>
        </w:rPr>
        <w:t xml:space="preserve">           </w:t>
      </w:r>
      <w:r w:rsidR="00B16562">
        <w:rPr>
          <w:rFonts w:ascii="Times New Roman" w:hAnsi="Times New Roman" w:cs="Times New Roman"/>
          <w:sz w:val="24"/>
          <w:szCs w:val="24"/>
        </w:rPr>
        <w:t xml:space="preserve">   </w:t>
      </w:r>
      <w:r w:rsidR="0060490E" w:rsidRPr="000C3914">
        <w:rPr>
          <w:rFonts w:ascii="Times New Roman" w:hAnsi="Times New Roman" w:cs="Times New Roman"/>
          <w:sz w:val="24"/>
          <w:szCs w:val="24"/>
        </w:rPr>
        <w:t>2SO</w:t>
      </w:r>
      <w:r w:rsidR="0060490E" w:rsidRPr="000C3914">
        <w:rPr>
          <w:rFonts w:ascii="Times New Roman" w:hAnsi="Times New Roman" w:cs="Times New Roman"/>
          <w:sz w:val="24"/>
          <w:szCs w:val="24"/>
          <w:vertAlign w:val="subscript"/>
        </w:rPr>
        <w:t>3</w:t>
      </w:r>
    </w:p>
    <w:p w:rsidR="0060490E" w:rsidRPr="000C3914" w:rsidRDefault="002C1B84" w:rsidP="000C3914">
      <w:pPr>
        <w:tabs>
          <w:tab w:val="left" w:pos="770"/>
          <w:tab w:val="left" w:pos="1210"/>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noProof/>
          <w:sz w:val="24"/>
          <w:szCs w:val="24"/>
        </w:rPr>
        <w:pict>
          <v:line id="_x0000_s1079" style="position:absolute;left:0;text-align:left;z-index:251705344" from="132pt,-.05pt" to="215.7pt,-.05pt"/>
        </w:pict>
      </w:r>
      <w:r w:rsidRPr="000C3914">
        <w:rPr>
          <w:rFonts w:ascii="Times New Roman" w:hAnsi="Times New Roman" w:cs="Times New Roman"/>
          <w:noProof/>
          <w:sz w:val="24"/>
          <w:szCs w:val="24"/>
        </w:rPr>
        <w:pict>
          <v:line id="_x0000_s1078" style="position:absolute;left:0;text-align:left;z-index:251704320" from="6.15pt,-.05pt" to="89.5pt,-.05pt"/>
        </w:pict>
      </w:r>
      <w:r w:rsidR="0060490E" w:rsidRPr="000C3914">
        <w:rPr>
          <w:rFonts w:ascii="Times New Roman" w:hAnsi="Times New Roman" w:cs="Times New Roman"/>
          <w:sz w:val="24"/>
          <w:szCs w:val="24"/>
          <w:vertAlign w:val="subscript"/>
        </w:rPr>
        <w:t xml:space="preserve">       </w:t>
      </w:r>
      <w:r w:rsidR="0060490E" w:rsidRPr="000C3914">
        <w:rPr>
          <w:rFonts w:ascii="Times New Roman" w:hAnsi="Times New Roman" w:cs="Times New Roman"/>
          <w:sz w:val="24"/>
          <w:szCs w:val="24"/>
        </w:rPr>
        <w:t>2 * 22,4 л/моль</w:t>
      </w:r>
      <w:r w:rsidR="0060490E" w:rsidRPr="000C3914">
        <w:rPr>
          <w:rFonts w:ascii="Times New Roman" w:hAnsi="Times New Roman" w:cs="Times New Roman"/>
          <w:sz w:val="24"/>
          <w:szCs w:val="24"/>
        </w:rPr>
        <w:tab/>
        <w:t xml:space="preserve">           2 * 80 г/моль</w:t>
      </w:r>
    </w:p>
    <w:p w:rsidR="0060490E" w:rsidRPr="000C3914" w:rsidRDefault="0060490E" w:rsidP="000C3914">
      <w:pPr>
        <w:tabs>
          <w:tab w:val="left" w:pos="770"/>
          <w:tab w:val="left" w:pos="1210"/>
        </w:tabs>
        <w:spacing w:after="0" w:line="240" w:lineRule="auto"/>
        <w:ind w:firstLine="567"/>
        <w:jc w:val="both"/>
        <w:rPr>
          <w:rFonts w:ascii="Times New Roman" w:hAnsi="Times New Roman" w:cs="Times New Roman"/>
          <w:sz w:val="24"/>
          <w:szCs w:val="24"/>
        </w:rPr>
      </w:pPr>
    </w:p>
    <w:p w:rsidR="0060490E" w:rsidRPr="000C3914" w:rsidRDefault="0060490E" w:rsidP="000C3914">
      <w:pPr>
        <w:tabs>
          <w:tab w:val="left" w:pos="770"/>
          <w:tab w:val="left" w:pos="1210"/>
          <w:tab w:val="left" w:pos="1416"/>
          <w:tab w:val="left" w:pos="2124"/>
          <w:tab w:val="left" w:pos="2832"/>
          <w:tab w:val="left" w:pos="3540"/>
          <w:tab w:val="left" w:pos="4248"/>
          <w:tab w:val="left" w:pos="4956"/>
          <w:tab w:val="left" w:pos="6045"/>
        </w:tabs>
        <w:spacing w:after="0" w:line="240" w:lineRule="auto"/>
        <w:ind w:firstLine="567"/>
        <w:jc w:val="both"/>
        <w:rPr>
          <w:rFonts w:ascii="Times New Roman" w:hAnsi="Times New Roman" w:cs="Times New Roman"/>
          <w:color w:val="000000"/>
          <w:sz w:val="24"/>
          <w:szCs w:val="24"/>
        </w:rPr>
      </w:pPr>
      <w:r w:rsidRPr="000C3914">
        <w:rPr>
          <w:rFonts w:ascii="Times New Roman" w:hAnsi="Times New Roman" w:cs="Times New Roman"/>
          <w:color w:val="000000"/>
          <w:sz w:val="24"/>
          <w:szCs w:val="24"/>
        </w:rPr>
        <w:t xml:space="preserve">х = </w:t>
      </w:r>
      <w:smartTag w:uri="urn:schemas-microsoft-com:office:smarttags" w:element="metricconverter">
        <w:smartTagPr>
          <w:attr w:name="ProductID" w:val="50 л"/>
        </w:smartTagPr>
        <w:r w:rsidRPr="000C3914">
          <w:rPr>
            <w:rFonts w:ascii="Times New Roman" w:hAnsi="Times New Roman" w:cs="Times New Roman"/>
            <w:color w:val="000000"/>
            <w:sz w:val="24"/>
            <w:szCs w:val="24"/>
          </w:rPr>
          <w:t>50 л</w:t>
        </w:r>
      </w:smartTag>
      <w:r w:rsidRPr="000C3914">
        <w:rPr>
          <w:rFonts w:ascii="Times New Roman" w:hAnsi="Times New Roman" w:cs="Times New Roman"/>
          <w:color w:val="000000"/>
          <w:sz w:val="24"/>
          <w:szCs w:val="24"/>
        </w:rPr>
        <w:t xml:space="preserve"> х 160 г/моль = </w:t>
      </w:r>
      <w:smartTag w:uri="urn:schemas-microsoft-com:office:smarttags" w:element="metricconverter">
        <w:smartTagPr>
          <w:attr w:name="ProductID" w:val="178,5 г"/>
        </w:smartTagPr>
        <w:r w:rsidRPr="000C3914">
          <w:rPr>
            <w:rFonts w:ascii="Times New Roman" w:hAnsi="Times New Roman" w:cs="Times New Roman"/>
            <w:color w:val="000000"/>
            <w:sz w:val="24"/>
            <w:szCs w:val="24"/>
          </w:rPr>
          <w:t>178,5 г</w:t>
        </w:r>
      </w:smartTag>
      <w:r w:rsidRPr="000C3914">
        <w:rPr>
          <w:rFonts w:ascii="Times New Roman" w:hAnsi="Times New Roman" w:cs="Times New Roman"/>
          <w:color w:val="000000"/>
          <w:sz w:val="24"/>
          <w:szCs w:val="24"/>
        </w:rPr>
        <w:tab/>
        <w:t xml:space="preserve">х = 178,5  х 0,9 = </w:t>
      </w:r>
      <w:smartTag w:uri="urn:schemas-microsoft-com:office:smarttags" w:element="metricconverter">
        <w:smartTagPr>
          <w:attr w:name="ProductID" w:val="160 г"/>
        </w:smartTagPr>
        <w:r w:rsidRPr="000C3914">
          <w:rPr>
            <w:rFonts w:ascii="Times New Roman" w:hAnsi="Times New Roman" w:cs="Times New Roman"/>
            <w:color w:val="000000"/>
            <w:sz w:val="24"/>
            <w:szCs w:val="24"/>
          </w:rPr>
          <w:t>160 г</w:t>
        </w:r>
      </w:smartTag>
    </w:p>
    <w:p w:rsidR="0060490E" w:rsidRPr="000C3914" w:rsidRDefault="002C1B84" w:rsidP="000C3914">
      <w:pPr>
        <w:tabs>
          <w:tab w:val="left" w:pos="770"/>
          <w:tab w:val="left" w:pos="1210"/>
          <w:tab w:val="left" w:pos="1416"/>
          <w:tab w:val="left" w:pos="2124"/>
          <w:tab w:val="left" w:pos="2832"/>
          <w:tab w:val="left" w:pos="3540"/>
          <w:tab w:val="left" w:pos="4248"/>
          <w:tab w:val="left" w:pos="4956"/>
          <w:tab w:val="left" w:pos="6045"/>
        </w:tabs>
        <w:spacing w:after="0" w:line="240" w:lineRule="auto"/>
        <w:ind w:firstLine="567"/>
        <w:jc w:val="both"/>
        <w:rPr>
          <w:rFonts w:ascii="Times New Roman" w:hAnsi="Times New Roman" w:cs="Times New Roman"/>
          <w:color w:val="000000"/>
          <w:sz w:val="24"/>
          <w:szCs w:val="24"/>
        </w:rPr>
      </w:pPr>
      <w:r w:rsidRPr="000C3914">
        <w:rPr>
          <w:rFonts w:ascii="Times New Roman" w:hAnsi="Times New Roman" w:cs="Times New Roman"/>
          <w:noProof/>
          <w:color w:val="000000"/>
          <w:sz w:val="24"/>
          <w:szCs w:val="24"/>
        </w:rPr>
        <w:pict>
          <v:line id="_x0000_s1080" style="position:absolute;left:0;text-align:left;z-index:251706368" from="15.25pt,.3pt" to="104.45pt,.3pt"/>
        </w:pict>
      </w:r>
      <w:r w:rsidR="0060490E" w:rsidRPr="000C3914">
        <w:rPr>
          <w:rFonts w:ascii="Times New Roman" w:hAnsi="Times New Roman" w:cs="Times New Roman"/>
          <w:color w:val="000000"/>
          <w:sz w:val="24"/>
          <w:szCs w:val="24"/>
        </w:rPr>
        <w:t xml:space="preserve">          44,8 л/моль</w:t>
      </w:r>
      <w:r w:rsidR="0060490E" w:rsidRPr="000C3914">
        <w:rPr>
          <w:rFonts w:ascii="Times New Roman" w:hAnsi="Times New Roman" w:cs="Times New Roman"/>
          <w:color w:val="000000"/>
          <w:sz w:val="24"/>
          <w:szCs w:val="24"/>
        </w:rPr>
        <w:tab/>
      </w:r>
    </w:p>
    <w:p w:rsidR="0060490E" w:rsidRPr="000C3914" w:rsidRDefault="0060490E" w:rsidP="000C3914">
      <w:pPr>
        <w:spacing w:after="0" w:line="240" w:lineRule="auto"/>
        <w:ind w:firstLine="567"/>
        <w:jc w:val="both"/>
        <w:rPr>
          <w:rFonts w:ascii="Times New Roman" w:hAnsi="Times New Roman" w:cs="Times New Roman"/>
          <w:sz w:val="24"/>
          <w:szCs w:val="24"/>
        </w:rPr>
      </w:pPr>
    </w:p>
    <w:p w:rsidR="0060490E" w:rsidRPr="000C3914" w:rsidRDefault="0060490E" w:rsidP="000C3914">
      <w:pPr>
        <w:tabs>
          <w:tab w:val="left" w:pos="3030"/>
        </w:tabs>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Відповідь: </w:t>
      </w:r>
      <w:smartTag w:uri="urn:schemas-microsoft-com:office:smarttags" w:element="metricconverter">
        <w:smartTagPr>
          <w:attr w:name="ProductID" w:val="160 г"/>
        </w:smartTagPr>
        <w:r w:rsidRPr="000C3914">
          <w:rPr>
            <w:rFonts w:ascii="Times New Roman" w:hAnsi="Times New Roman" w:cs="Times New Roman"/>
            <w:sz w:val="24"/>
            <w:szCs w:val="24"/>
          </w:rPr>
          <w:t>160 г</w:t>
        </w:r>
      </w:smartTag>
      <w:r w:rsidRPr="000C3914">
        <w:rPr>
          <w:rFonts w:ascii="Times New Roman" w:hAnsi="Times New Roman" w:cs="Times New Roman"/>
          <w:sz w:val="24"/>
          <w:szCs w:val="24"/>
        </w:rPr>
        <w:t xml:space="preserve"> SO</w:t>
      </w:r>
      <w:r w:rsidRPr="000C3914">
        <w:rPr>
          <w:rFonts w:ascii="Times New Roman" w:hAnsi="Times New Roman" w:cs="Times New Roman"/>
          <w:sz w:val="24"/>
          <w:szCs w:val="24"/>
          <w:vertAlign w:val="subscript"/>
        </w:rPr>
        <w:t>3</w:t>
      </w:r>
    </w:p>
    <w:p w:rsidR="0060490E" w:rsidRPr="000C3914" w:rsidRDefault="0060490E" w:rsidP="000C3914">
      <w:pPr>
        <w:spacing w:after="0" w:line="240" w:lineRule="auto"/>
        <w:ind w:left="2860" w:firstLine="567"/>
        <w:jc w:val="both"/>
        <w:rPr>
          <w:rFonts w:ascii="Times New Roman" w:hAnsi="Times New Roman" w:cs="Times New Roman"/>
          <w:sz w:val="24"/>
          <w:szCs w:val="24"/>
        </w:rPr>
      </w:pPr>
    </w:p>
    <w:p w:rsidR="0060490E" w:rsidRPr="000C3914" w:rsidRDefault="0060490E" w:rsidP="00B16562">
      <w:pPr>
        <w:spacing w:after="0" w:line="240" w:lineRule="auto"/>
        <w:jc w:val="both"/>
        <w:rPr>
          <w:rFonts w:ascii="Times New Roman" w:hAnsi="Times New Roman" w:cs="Times New Roman"/>
          <w:sz w:val="24"/>
          <w:szCs w:val="24"/>
        </w:rPr>
      </w:pPr>
      <w:r w:rsidRPr="000C3914">
        <w:rPr>
          <w:rFonts w:ascii="Times New Roman" w:hAnsi="Times New Roman" w:cs="Times New Roman"/>
          <w:sz w:val="24"/>
          <w:szCs w:val="24"/>
        </w:rPr>
        <w:t>ІІІ. Вивчення нового матеріалу</w:t>
      </w:r>
    </w:p>
    <w:p w:rsidR="0060490E" w:rsidRPr="000C3914" w:rsidRDefault="0060490E" w:rsidP="00B16562">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b/>
          <w:i/>
          <w:sz w:val="24"/>
          <w:szCs w:val="24"/>
        </w:rPr>
        <w:t xml:space="preserve">Учитель:  </w:t>
      </w:r>
      <w:r w:rsidRPr="000C3914">
        <w:rPr>
          <w:rFonts w:ascii="Times New Roman" w:hAnsi="Times New Roman" w:cs="Times New Roman"/>
          <w:sz w:val="24"/>
          <w:szCs w:val="24"/>
        </w:rPr>
        <w:t>Темою вивчення сьогоднішнього уроку є сульфатна кислота. Вона являється  важливим продуктом хімічної промисловості, що виробляє неорганічні кислоти, луги, солі, мінеральні добрива. За різноманітністю застосування сульфатна кислота посідає перше місце  серед  кислот, вона застосовується майже в усіх галузях виробництва.</w:t>
      </w:r>
    </w:p>
    <w:p w:rsidR="0060490E" w:rsidRPr="000C3914" w:rsidRDefault="0060490E"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Деякі учні на минулих уроках отримали випереджувальне домашнє завдання – створити проекти для мультимедійної установки з теми  «Сірчана кислота». Підсумки цієї роботи ми підіб’ємо у вигляді презентації цих проектів за планом:</w:t>
      </w:r>
    </w:p>
    <w:p w:rsidR="0060490E" w:rsidRPr="000C3914" w:rsidRDefault="0060490E" w:rsidP="000C3914">
      <w:pPr>
        <w:numPr>
          <w:ilvl w:val="0"/>
          <w:numId w:val="2"/>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Сульфатна кислота. Фізичні властивості.</w:t>
      </w:r>
    </w:p>
    <w:p w:rsidR="0060490E" w:rsidRPr="000C3914" w:rsidRDefault="0060490E" w:rsidP="000C3914">
      <w:pPr>
        <w:numPr>
          <w:ilvl w:val="0"/>
          <w:numId w:val="2"/>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Хімічні властивості сульфатної кислоти.</w:t>
      </w:r>
    </w:p>
    <w:p w:rsidR="0060490E" w:rsidRPr="000C3914" w:rsidRDefault="0060490E" w:rsidP="000C3914">
      <w:pPr>
        <w:numPr>
          <w:ilvl w:val="0"/>
          <w:numId w:val="2"/>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Одержання сульфатної кислоти.</w:t>
      </w:r>
    </w:p>
    <w:p w:rsidR="0060490E" w:rsidRPr="000C3914" w:rsidRDefault="0060490E" w:rsidP="000C3914">
      <w:pPr>
        <w:numPr>
          <w:ilvl w:val="0"/>
          <w:numId w:val="2"/>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Застосування сульфатної кислоти та сульфатів.</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Повідомлення 1.   Сульфатна кислота. Фізичні властивості.</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Повідомлення 2.   Хімічні властивості сульфатної кислоти.</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І. </w:t>
      </w:r>
      <w:r w:rsidRPr="000C3914">
        <w:rPr>
          <w:rFonts w:ascii="Times New Roman" w:hAnsi="Times New Roman" w:cs="Times New Roman"/>
          <w:sz w:val="24"/>
          <w:szCs w:val="24"/>
          <w:u w:val="single"/>
        </w:rPr>
        <w:t>Розбавлена</w:t>
      </w:r>
      <w:r w:rsidRPr="000C3914">
        <w:rPr>
          <w:rFonts w:ascii="Times New Roman" w:hAnsi="Times New Roman" w:cs="Times New Roman"/>
          <w:sz w:val="24"/>
          <w:szCs w:val="24"/>
        </w:rPr>
        <w:t xml:space="preserve"> кислота:   а) дисоціація відбувається </w:t>
      </w:r>
      <w:proofErr w:type="spellStart"/>
      <w:r w:rsidRPr="000C3914">
        <w:rPr>
          <w:rFonts w:ascii="Times New Roman" w:hAnsi="Times New Roman" w:cs="Times New Roman"/>
          <w:sz w:val="24"/>
          <w:szCs w:val="24"/>
        </w:rPr>
        <w:t>ступінчасто</w:t>
      </w:r>
      <w:proofErr w:type="spellEnd"/>
      <w:r w:rsidRPr="000C3914">
        <w:rPr>
          <w:rFonts w:ascii="Times New Roman" w:hAnsi="Times New Roman" w:cs="Times New Roman"/>
          <w:sz w:val="24"/>
          <w:szCs w:val="24"/>
        </w:rPr>
        <w:t>;</w:t>
      </w: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б) взаємодія з оксидами металів;</w:t>
      </w: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в) взаємодія з гідроксидами (основами);</w:t>
      </w: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г) взаємодія з солями;</w:t>
      </w: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д) взаємодія з металами.</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u w:val="single"/>
        </w:rPr>
        <w:t>Інструктаж з техніки  безпеки</w:t>
      </w:r>
      <w:r w:rsidRPr="000C3914">
        <w:rPr>
          <w:rFonts w:ascii="Times New Roman" w:hAnsi="Times New Roman" w:cs="Times New Roman"/>
          <w:sz w:val="24"/>
          <w:szCs w:val="24"/>
        </w:rPr>
        <w:t xml:space="preserve"> під час роботи  з кислотами.</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u w:val="single"/>
        </w:rPr>
        <w:t>Демонстрація</w:t>
      </w:r>
      <w:r w:rsidRPr="000C3914">
        <w:rPr>
          <w:rFonts w:ascii="Times New Roman" w:hAnsi="Times New Roman" w:cs="Times New Roman"/>
          <w:sz w:val="24"/>
          <w:szCs w:val="24"/>
        </w:rPr>
        <w:t xml:space="preserve"> «Хімічні властивості розведеного розчину сульфатного кислоти»:</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дія на індикатори;</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взаємодія з магнієм, </w:t>
      </w:r>
      <w:proofErr w:type="spellStart"/>
      <w:r w:rsidRPr="000C3914">
        <w:rPr>
          <w:rFonts w:ascii="Times New Roman" w:hAnsi="Times New Roman" w:cs="Times New Roman"/>
          <w:sz w:val="24"/>
          <w:szCs w:val="24"/>
        </w:rPr>
        <w:t>ферумом</w:t>
      </w:r>
      <w:proofErr w:type="spellEnd"/>
      <w:r w:rsidRPr="000C3914">
        <w:rPr>
          <w:rFonts w:ascii="Times New Roman" w:hAnsi="Times New Roman" w:cs="Times New Roman"/>
          <w:sz w:val="24"/>
          <w:szCs w:val="24"/>
        </w:rPr>
        <w:t>;</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взаємодія з основами;</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взаємодія з солями.</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p>
    <w:p w:rsidR="0060490E" w:rsidRPr="000C3914" w:rsidRDefault="0060490E" w:rsidP="000C3914">
      <w:pPr>
        <w:spacing w:after="0" w:line="240" w:lineRule="auto"/>
        <w:ind w:left="217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ІІ. </w:t>
      </w:r>
      <w:r w:rsidRPr="000C3914">
        <w:rPr>
          <w:rFonts w:ascii="Times New Roman" w:hAnsi="Times New Roman" w:cs="Times New Roman"/>
          <w:sz w:val="24"/>
          <w:szCs w:val="24"/>
          <w:u w:val="single"/>
        </w:rPr>
        <w:t>Концентрована</w:t>
      </w:r>
      <w:r w:rsidRPr="000C3914">
        <w:rPr>
          <w:rFonts w:ascii="Times New Roman" w:hAnsi="Times New Roman" w:cs="Times New Roman"/>
          <w:sz w:val="24"/>
          <w:szCs w:val="24"/>
        </w:rPr>
        <w:t xml:space="preserve"> кислота  (специфічні властивості) взаємодіє:</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з малоактивними металами;</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з неметалами;</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з цукром;</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якісна реакція на сульфат-іон.</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p>
    <w:p w:rsidR="0060490E" w:rsidRPr="000C3914" w:rsidRDefault="0060490E" w:rsidP="000C3914">
      <w:pPr>
        <w:spacing w:after="0" w:line="240" w:lineRule="auto"/>
        <w:ind w:left="2170" w:firstLine="567"/>
        <w:jc w:val="both"/>
        <w:rPr>
          <w:rFonts w:ascii="Times New Roman" w:hAnsi="Times New Roman" w:cs="Times New Roman"/>
          <w:sz w:val="24"/>
          <w:szCs w:val="24"/>
        </w:rPr>
      </w:pPr>
      <w:r w:rsidRPr="000C3914">
        <w:rPr>
          <w:rFonts w:ascii="Times New Roman" w:hAnsi="Times New Roman" w:cs="Times New Roman"/>
          <w:sz w:val="24"/>
          <w:szCs w:val="24"/>
          <w:u w:val="single"/>
        </w:rPr>
        <w:t xml:space="preserve">Демонстрація </w:t>
      </w:r>
      <w:r w:rsidRPr="000C3914">
        <w:rPr>
          <w:rFonts w:ascii="Times New Roman" w:hAnsi="Times New Roman" w:cs="Times New Roman"/>
          <w:sz w:val="24"/>
          <w:szCs w:val="24"/>
        </w:rPr>
        <w:t>«Взаємодія концентрованої сульфатної кислоти з міддю».</w:t>
      </w:r>
    </w:p>
    <w:p w:rsidR="0060490E" w:rsidRPr="000C3914" w:rsidRDefault="0060490E" w:rsidP="000C3914">
      <w:pPr>
        <w:spacing w:after="0" w:line="240" w:lineRule="auto"/>
        <w:ind w:left="217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Повідомлення 3.  Одержання сульфатної кислоти.</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Повідомлення 4.  Застосування сульфатної кислоти та сульфатів.</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ІV. Закріплення вивченого матеріалу (фронтальне опитування).</w:t>
      </w:r>
    </w:p>
    <w:p w:rsidR="0060490E" w:rsidRPr="000C3914" w:rsidRDefault="0060490E" w:rsidP="000C3914">
      <w:pPr>
        <w:numPr>
          <w:ilvl w:val="0"/>
          <w:numId w:val="3"/>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Назвіть природні сполуки, що містять </w:t>
      </w:r>
      <w:proofErr w:type="spellStart"/>
      <w:r w:rsidRPr="000C3914">
        <w:rPr>
          <w:rFonts w:ascii="Times New Roman" w:hAnsi="Times New Roman" w:cs="Times New Roman"/>
          <w:sz w:val="24"/>
          <w:szCs w:val="24"/>
        </w:rPr>
        <w:t>Сульфур</w:t>
      </w:r>
      <w:proofErr w:type="spellEnd"/>
      <w:r w:rsidRPr="000C3914">
        <w:rPr>
          <w:rFonts w:ascii="Times New Roman" w:hAnsi="Times New Roman" w:cs="Times New Roman"/>
          <w:sz w:val="24"/>
          <w:szCs w:val="24"/>
        </w:rPr>
        <w:t xml:space="preserve"> (природна сірка, сірчаний колчедан, сірководень).</w:t>
      </w:r>
    </w:p>
    <w:p w:rsidR="0060490E" w:rsidRPr="000C3914" w:rsidRDefault="0060490E" w:rsidP="000C3914">
      <w:pPr>
        <w:numPr>
          <w:ilvl w:val="0"/>
          <w:numId w:val="3"/>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Що собою являє олеум? (Розчин  </w:t>
      </w:r>
      <w:proofErr w:type="spellStart"/>
      <w:r w:rsidRPr="000C3914">
        <w:rPr>
          <w:rFonts w:ascii="Times New Roman" w:hAnsi="Times New Roman" w:cs="Times New Roman"/>
          <w:sz w:val="24"/>
          <w:szCs w:val="24"/>
        </w:rPr>
        <w:t>сульфур</w:t>
      </w:r>
      <w:proofErr w:type="spellEnd"/>
      <w:r w:rsidRPr="000C3914">
        <w:rPr>
          <w:rFonts w:ascii="Times New Roman" w:hAnsi="Times New Roman" w:cs="Times New Roman"/>
          <w:sz w:val="24"/>
          <w:szCs w:val="24"/>
        </w:rPr>
        <w:t xml:space="preserve"> оксиду в концентрованій кислоті)</w:t>
      </w:r>
    </w:p>
    <w:p w:rsidR="0060490E" w:rsidRPr="000C3914" w:rsidRDefault="0060490E" w:rsidP="000C3914">
      <w:pPr>
        <w:numPr>
          <w:ilvl w:val="0"/>
          <w:numId w:val="3"/>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Чим концентрована сульфатна кислота відрізняється від розбавленої? (Хімічними  специфічними властивостями)</w:t>
      </w:r>
    </w:p>
    <w:p w:rsidR="0060490E" w:rsidRPr="000C3914" w:rsidRDefault="0060490E" w:rsidP="000C3914">
      <w:pPr>
        <w:numPr>
          <w:ilvl w:val="0"/>
          <w:numId w:val="3"/>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Які правила техніки безпеки треба дотримуватись, розчиняючи концентровану сульфатну кислоту? (Кислоту доливати у воду).</w:t>
      </w:r>
    </w:p>
    <w:p w:rsidR="0060490E" w:rsidRPr="000C3914" w:rsidRDefault="0060490E" w:rsidP="000C3914">
      <w:pPr>
        <w:numPr>
          <w:ilvl w:val="0"/>
          <w:numId w:val="3"/>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У цистернах з яких металів можна транспортувати концентровану сульфатну кислоту? (Сплави заліза (стальні), свинцеві).</w:t>
      </w:r>
    </w:p>
    <w:p w:rsidR="0060490E" w:rsidRPr="000C3914" w:rsidRDefault="0060490E" w:rsidP="000C3914">
      <w:pPr>
        <w:numPr>
          <w:ilvl w:val="0"/>
          <w:numId w:val="3"/>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Чому саме ці цистерни не можна використовувати для перевезення розчиненої сульфатної кислоти?  (розведена сульфатна кислота взаємодіє з металами, що в ряді напруг стоять до Гідрогену).</w:t>
      </w:r>
    </w:p>
    <w:p w:rsidR="0060490E" w:rsidRPr="000C3914" w:rsidRDefault="0060490E" w:rsidP="000C3914">
      <w:pPr>
        <w:spacing w:after="0" w:line="240" w:lineRule="auto"/>
        <w:ind w:left="55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V.  Підсумки уроку. Релаксація.</w:t>
      </w: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b/>
          <w:i/>
          <w:sz w:val="24"/>
          <w:szCs w:val="24"/>
          <w:u w:val="single"/>
        </w:rPr>
        <w:t xml:space="preserve">Вчитель:   </w:t>
      </w:r>
      <w:r w:rsidRPr="000C3914">
        <w:rPr>
          <w:rFonts w:ascii="Times New Roman" w:hAnsi="Times New Roman" w:cs="Times New Roman"/>
          <w:sz w:val="24"/>
          <w:szCs w:val="24"/>
        </w:rPr>
        <w:t>Прошу закрити очі, згадати моменти уроку і відповісти на питання:</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Що нового дізнались на уроці?</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Що було незрозумілим?</w:t>
      </w:r>
    </w:p>
    <w:p w:rsidR="0060490E" w:rsidRPr="000C3914" w:rsidRDefault="0060490E" w:rsidP="000C3914">
      <w:pPr>
        <w:numPr>
          <w:ilvl w:val="0"/>
          <w:numId w:val="1"/>
        </w:num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Який етап уроку найбільше запам’ятався?</w:t>
      </w:r>
    </w:p>
    <w:p w:rsidR="0060490E" w:rsidRPr="000C3914" w:rsidRDefault="0060490E" w:rsidP="000C3914">
      <w:pPr>
        <w:spacing w:after="0" w:line="240" w:lineRule="auto"/>
        <w:ind w:left="2170" w:firstLine="567"/>
        <w:jc w:val="both"/>
        <w:rPr>
          <w:rFonts w:ascii="Times New Roman" w:hAnsi="Times New Roman" w:cs="Times New Roman"/>
          <w:sz w:val="24"/>
          <w:szCs w:val="24"/>
        </w:rPr>
      </w:pPr>
    </w:p>
    <w:p w:rsidR="0060490E" w:rsidRPr="000C3914" w:rsidRDefault="0060490E" w:rsidP="000C3914">
      <w:pPr>
        <w:spacing w:after="0" w:line="240" w:lineRule="auto"/>
        <w:ind w:left="550" w:firstLine="567"/>
        <w:jc w:val="both"/>
        <w:rPr>
          <w:rFonts w:ascii="Times New Roman" w:hAnsi="Times New Roman" w:cs="Times New Roman"/>
          <w:sz w:val="24"/>
          <w:szCs w:val="24"/>
        </w:rPr>
      </w:pPr>
      <w:r w:rsidRPr="000C3914">
        <w:rPr>
          <w:rFonts w:ascii="Times New Roman" w:hAnsi="Times New Roman" w:cs="Times New Roman"/>
          <w:sz w:val="24"/>
          <w:szCs w:val="24"/>
        </w:rPr>
        <w:t>Вчитель оголошує і коментує рівень компетентності учнів. Комплексна оцінка виставляється після перевірки самостійної роботи.</w:t>
      </w:r>
    </w:p>
    <w:p w:rsidR="0060490E" w:rsidRPr="000C3914" w:rsidRDefault="0060490E" w:rsidP="000C3914">
      <w:pPr>
        <w:spacing w:after="0" w:line="240" w:lineRule="auto"/>
        <w:ind w:left="440" w:firstLine="567"/>
        <w:jc w:val="both"/>
        <w:rPr>
          <w:rFonts w:ascii="Times New Roman" w:hAnsi="Times New Roman" w:cs="Times New Roman"/>
          <w:sz w:val="24"/>
          <w:szCs w:val="24"/>
        </w:rPr>
      </w:pPr>
    </w:p>
    <w:p w:rsidR="0060490E" w:rsidRPr="000C3914" w:rsidRDefault="0060490E" w:rsidP="000C3914">
      <w:pPr>
        <w:spacing w:after="0" w:line="240" w:lineRule="auto"/>
        <w:ind w:left="44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VІ. Домашнє завдання.   </w:t>
      </w:r>
    </w:p>
    <w:p w:rsidR="0060490E" w:rsidRPr="000C3914" w:rsidRDefault="0060490E" w:rsidP="000C3914">
      <w:pPr>
        <w:spacing w:after="0" w:line="240" w:lineRule="auto"/>
        <w:ind w:left="440"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Вивчити § 9.    Виконати завдання: І рівень – 1, ІІ рівень – 3, ІІІ рівень -4* </w:t>
      </w:r>
    </w:p>
    <w:p w:rsidR="00FF1EF0" w:rsidRPr="000C3914" w:rsidRDefault="00FF1EF0" w:rsidP="000C3914">
      <w:pPr>
        <w:spacing w:after="0" w:line="240" w:lineRule="auto"/>
        <w:ind w:firstLine="567"/>
        <w:jc w:val="both"/>
        <w:rPr>
          <w:rFonts w:ascii="Times New Roman" w:hAnsi="Times New Roman" w:cs="Times New Roman"/>
          <w:sz w:val="24"/>
          <w:szCs w:val="24"/>
        </w:rPr>
      </w:pPr>
    </w:p>
    <w:p w:rsidR="00B16562" w:rsidRDefault="00B16562" w:rsidP="000C3914">
      <w:pPr>
        <w:spacing w:after="0" w:line="240" w:lineRule="auto"/>
        <w:ind w:firstLine="567"/>
        <w:jc w:val="both"/>
        <w:rPr>
          <w:rFonts w:ascii="Times New Roman" w:hAnsi="Times New Roman" w:cs="Times New Roman"/>
          <w:b/>
          <w:sz w:val="24"/>
          <w:szCs w:val="24"/>
        </w:rPr>
      </w:pPr>
    </w:p>
    <w:p w:rsidR="00B16562" w:rsidRDefault="00B16562" w:rsidP="000C3914">
      <w:pPr>
        <w:spacing w:after="0" w:line="240" w:lineRule="auto"/>
        <w:ind w:firstLine="567"/>
        <w:jc w:val="both"/>
        <w:rPr>
          <w:rFonts w:ascii="Times New Roman" w:hAnsi="Times New Roman" w:cs="Times New Roman"/>
          <w:b/>
          <w:sz w:val="24"/>
          <w:szCs w:val="24"/>
        </w:rPr>
      </w:pPr>
    </w:p>
    <w:p w:rsidR="005E4548" w:rsidRPr="000C3914" w:rsidRDefault="005E4548" w:rsidP="000C3914">
      <w:pPr>
        <w:spacing w:after="0" w:line="240" w:lineRule="auto"/>
        <w:ind w:firstLine="567"/>
        <w:jc w:val="both"/>
        <w:rPr>
          <w:rFonts w:ascii="Times New Roman" w:hAnsi="Times New Roman" w:cs="Times New Roman"/>
          <w:b/>
          <w:sz w:val="24"/>
          <w:szCs w:val="24"/>
        </w:rPr>
      </w:pPr>
      <w:r w:rsidRPr="000C3914">
        <w:rPr>
          <w:rFonts w:ascii="Times New Roman" w:hAnsi="Times New Roman" w:cs="Times New Roman"/>
          <w:b/>
          <w:sz w:val="24"/>
          <w:szCs w:val="24"/>
        </w:rPr>
        <w:t>Список використан</w:t>
      </w:r>
      <w:r w:rsidR="00B16562">
        <w:rPr>
          <w:rFonts w:ascii="Times New Roman" w:hAnsi="Times New Roman" w:cs="Times New Roman"/>
          <w:b/>
          <w:sz w:val="24"/>
          <w:szCs w:val="24"/>
        </w:rPr>
        <w:t>их джерел:</w:t>
      </w:r>
      <w:r w:rsidRPr="000C3914">
        <w:rPr>
          <w:rFonts w:ascii="Times New Roman" w:hAnsi="Times New Roman" w:cs="Times New Roman"/>
          <w:b/>
          <w:sz w:val="24"/>
          <w:szCs w:val="24"/>
        </w:rPr>
        <w:t xml:space="preserve"> </w:t>
      </w:r>
    </w:p>
    <w:p w:rsidR="005E4548"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1. Корсакова О.К., </w:t>
      </w:r>
      <w:proofErr w:type="spellStart"/>
      <w:r w:rsidRPr="000C3914">
        <w:rPr>
          <w:rFonts w:ascii="Times New Roman" w:hAnsi="Times New Roman" w:cs="Times New Roman"/>
          <w:sz w:val="24"/>
          <w:szCs w:val="24"/>
        </w:rPr>
        <w:t>Трубачева</w:t>
      </w:r>
      <w:proofErr w:type="spellEnd"/>
      <w:r w:rsidRPr="000C3914">
        <w:rPr>
          <w:rFonts w:ascii="Times New Roman" w:hAnsi="Times New Roman" w:cs="Times New Roman"/>
          <w:sz w:val="24"/>
          <w:szCs w:val="24"/>
        </w:rPr>
        <w:t xml:space="preserve"> С.Е. Зміст сучасної шкільної освіти: Дидактичний ас</w:t>
      </w:r>
      <w:r w:rsidR="00A12A23" w:rsidRPr="000C3914">
        <w:rPr>
          <w:rFonts w:ascii="Times New Roman" w:hAnsi="Times New Roman" w:cs="Times New Roman"/>
          <w:sz w:val="24"/>
          <w:szCs w:val="24"/>
        </w:rPr>
        <w:t>пект. – К.:</w:t>
      </w:r>
      <w:r w:rsidR="00B16562">
        <w:rPr>
          <w:rFonts w:ascii="Times New Roman" w:hAnsi="Times New Roman" w:cs="Times New Roman"/>
          <w:sz w:val="24"/>
          <w:szCs w:val="24"/>
        </w:rPr>
        <w:t xml:space="preserve"> </w:t>
      </w:r>
      <w:r w:rsidR="00A12A23" w:rsidRPr="000C3914">
        <w:rPr>
          <w:rFonts w:ascii="Times New Roman" w:hAnsi="Times New Roman" w:cs="Times New Roman"/>
          <w:sz w:val="24"/>
          <w:szCs w:val="24"/>
        </w:rPr>
        <w:t xml:space="preserve">    </w:t>
      </w:r>
      <w:r w:rsidRPr="000C3914">
        <w:rPr>
          <w:rFonts w:ascii="Times New Roman" w:hAnsi="Times New Roman" w:cs="Times New Roman"/>
          <w:sz w:val="24"/>
          <w:szCs w:val="24"/>
        </w:rPr>
        <w:t xml:space="preserve">ФАДА, ЛТД, 2003. – 56 с. </w:t>
      </w:r>
    </w:p>
    <w:p w:rsidR="005E4548"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2. Корсакова О.К., </w:t>
      </w:r>
      <w:proofErr w:type="spellStart"/>
      <w:r w:rsidRPr="000C3914">
        <w:rPr>
          <w:rFonts w:ascii="Times New Roman" w:hAnsi="Times New Roman" w:cs="Times New Roman"/>
          <w:sz w:val="24"/>
          <w:szCs w:val="24"/>
        </w:rPr>
        <w:t>Трубачева</w:t>
      </w:r>
      <w:proofErr w:type="spellEnd"/>
      <w:r w:rsidRPr="000C3914">
        <w:rPr>
          <w:rFonts w:ascii="Times New Roman" w:hAnsi="Times New Roman" w:cs="Times New Roman"/>
          <w:sz w:val="24"/>
          <w:szCs w:val="24"/>
        </w:rPr>
        <w:t xml:space="preserve"> С.Е. До проблеми змісту сучасної </w:t>
      </w:r>
      <w:proofErr w:type="spellStart"/>
      <w:r w:rsidRPr="000C3914">
        <w:rPr>
          <w:rFonts w:ascii="Times New Roman" w:hAnsi="Times New Roman" w:cs="Times New Roman"/>
          <w:sz w:val="24"/>
          <w:szCs w:val="24"/>
        </w:rPr>
        <w:t>шкіліьної</w:t>
      </w:r>
      <w:proofErr w:type="spellEnd"/>
      <w:r w:rsidRPr="000C3914">
        <w:rPr>
          <w:rFonts w:ascii="Times New Roman" w:hAnsi="Times New Roman" w:cs="Times New Roman"/>
          <w:sz w:val="24"/>
          <w:szCs w:val="24"/>
        </w:rPr>
        <w:t xml:space="preserve"> освіти // </w:t>
      </w:r>
    </w:p>
    <w:p w:rsidR="005E4548" w:rsidRPr="000C3914" w:rsidRDefault="00A12A23"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w:t>
      </w:r>
      <w:r w:rsidR="005E4548" w:rsidRPr="000C3914">
        <w:rPr>
          <w:rFonts w:ascii="Times New Roman" w:hAnsi="Times New Roman" w:cs="Times New Roman"/>
          <w:sz w:val="24"/>
          <w:szCs w:val="24"/>
        </w:rPr>
        <w:t xml:space="preserve">Біологія і хімія в школі. – №6. – 2002. – С. 8#11. </w:t>
      </w:r>
    </w:p>
    <w:p w:rsidR="005E4548"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3. </w:t>
      </w:r>
      <w:proofErr w:type="spellStart"/>
      <w:r w:rsidRPr="000C3914">
        <w:rPr>
          <w:rFonts w:ascii="Times New Roman" w:hAnsi="Times New Roman" w:cs="Times New Roman"/>
          <w:sz w:val="24"/>
          <w:szCs w:val="24"/>
        </w:rPr>
        <w:t>Оконь</w:t>
      </w:r>
      <w:proofErr w:type="spellEnd"/>
      <w:r w:rsidRPr="000C3914">
        <w:rPr>
          <w:rFonts w:ascii="Times New Roman" w:hAnsi="Times New Roman" w:cs="Times New Roman"/>
          <w:sz w:val="24"/>
          <w:szCs w:val="24"/>
        </w:rPr>
        <w:t xml:space="preserve"> В. </w:t>
      </w:r>
      <w:proofErr w:type="spellStart"/>
      <w:r w:rsidRPr="000C3914">
        <w:rPr>
          <w:rFonts w:ascii="Times New Roman" w:hAnsi="Times New Roman" w:cs="Times New Roman"/>
          <w:sz w:val="24"/>
          <w:szCs w:val="24"/>
        </w:rPr>
        <w:t>Введение</w:t>
      </w:r>
      <w:proofErr w:type="spellEnd"/>
      <w:r w:rsidRPr="000C3914">
        <w:rPr>
          <w:rFonts w:ascii="Times New Roman" w:hAnsi="Times New Roman" w:cs="Times New Roman"/>
          <w:sz w:val="24"/>
          <w:szCs w:val="24"/>
        </w:rPr>
        <w:t xml:space="preserve"> в </w:t>
      </w:r>
      <w:proofErr w:type="spellStart"/>
      <w:r w:rsidRPr="000C3914">
        <w:rPr>
          <w:rFonts w:ascii="Times New Roman" w:hAnsi="Times New Roman" w:cs="Times New Roman"/>
          <w:sz w:val="24"/>
          <w:szCs w:val="24"/>
        </w:rPr>
        <w:t>общую</w:t>
      </w:r>
      <w:proofErr w:type="spellEnd"/>
      <w:r w:rsidRPr="000C3914">
        <w:rPr>
          <w:rFonts w:ascii="Times New Roman" w:hAnsi="Times New Roman" w:cs="Times New Roman"/>
          <w:sz w:val="24"/>
          <w:szCs w:val="24"/>
        </w:rPr>
        <w:t xml:space="preserve"> дидактику. – М.: </w:t>
      </w:r>
      <w:proofErr w:type="spellStart"/>
      <w:r w:rsidRPr="000C3914">
        <w:rPr>
          <w:rFonts w:ascii="Times New Roman" w:hAnsi="Times New Roman" w:cs="Times New Roman"/>
          <w:sz w:val="24"/>
          <w:szCs w:val="24"/>
        </w:rPr>
        <w:t>Высш.шк</w:t>
      </w:r>
      <w:proofErr w:type="spellEnd"/>
      <w:r w:rsidRPr="000C3914">
        <w:rPr>
          <w:rFonts w:ascii="Times New Roman" w:hAnsi="Times New Roman" w:cs="Times New Roman"/>
          <w:sz w:val="24"/>
          <w:szCs w:val="24"/>
        </w:rPr>
        <w:t xml:space="preserve">., 1990. – 382 с. </w:t>
      </w:r>
    </w:p>
    <w:p w:rsidR="005E4548"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4. </w:t>
      </w:r>
      <w:proofErr w:type="spellStart"/>
      <w:r w:rsidRPr="000C3914">
        <w:rPr>
          <w:rFonts w:ascii="Times New Roman" w:hAnsi="Times New Roman" w:cs="Times New Roman"/>
          <w:sz w:val="24"/>
          <w:szCs w:val="24"/>
        </w:rPr>
        <w:t>Педагогика</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Учеб</w:t>
      </w:r>
      <w:proofErr w:type="spellEnd"/>
      <w:r w:rsidRPr="000C3914">
        <w:rPr>
          <w:rFonts w:ascii="Times New Roman" w:hAnsi="Times New Roman" w:cs="Times New Roman"/>
          <w:sz w:val="24"/>
          <w:szCs w:val="24"/>
        </w:rPr>
        <w:t xml:space="preserve">. </w:t>
      </w:r>
      <w:proofErr w:type="spellStart"/>
      <w:r w:rsidRPr="000C3914">
        <w:rPr>
          <w:rFonts w:ascii="Times New Roman" w:hAnsi="Times New Roman" w:cs="Times New Roman"/>
          <w:sz w:val="24"/>
          <w:szCs w:val="24"/>
        </w:rPr>
        <w:t>Пособие</w:t>
      </w:r>
      <w:proofErr w:type="spellEnd"/>
      <w:r w:rsidRPr="000C3914">
        <w:rPr>
          <w:rFonts w:ascii="Times New Roman" w:hAnsi="Times New Roman" w:cs="Times New Roman"/>
          <w:sz w:val="24"/>
          <w:szCs w:val="24"/>
        </w:rPr>
        <w:t xml:space="preserve"> для </w:t>
      </w:r>
      <w:proofErr w:type="spellStart"/>
      <w:r w:rsidRPr="000C3914">
        <w:rPr>
          <w:rFonts w:ascii="Times New Roman" w:hAnsi="Times New Roman" w:cs="Times New Roman"/>
          <w:sz w:val="24"/>
          <w:szCs w:val="24"/>
        </w:rPr>
        <w:t>студентов</w:t>
      </w:r>
      <w:proofErr w:type="spellEnd"/>
      <w:r w:rsidRPr="000C3914">
        <w:rPr>
          <w:rFonts w:ascii="Times New Roman" w:hAnsi="Times New Roman" w:cs="Times New Roman"/>
          <w:sz w:val="24"/>
          <w:szCs w:val="24"/>
        </w:rPr>
        <w:t xml:space="preserve"> пед. </w:t>
      </w:r>
      <w:proofErr w:type="spellStart"/>
      <w:r w:rsidRPr="000C3914">
        <w:rPr>
          <w:rFonts w:ascii="Times New Roman" w:hAnsi="Times New Roman" w:cs="Times New Roman"/>
          <w:sz w:val="24"/>
          <w:szCs w:val="24"/>
        </w:rPr>
        <w:t>ин</w:t>
      </w:r>
      <w:proofErr w:type="spellEnd"/>
      <w:r w:rsidRPr="000C3914">
        <w:rPr>
          <w:rFonts w:ascii="Times New Roman" w:hAnsi="Times New Roman" w:cs="Times New Roman"/>
          <w:sz w:val="24"/>
          <w:szCs w:val="24"/>
        </w:rPr>
        <w:t>#</w:t>
      </w:r>
      <w:proofErr w:type="spellStart"/>
      <w:r w:rsidRPr="000C3914">
        <w:rPr>
          <w:rFonts w:ascii="Times New Roman" w:hAnsi="Times New Roman" w:cs="Times New Roman"/>
          <w:sz w:val="24"/>
          <w:szCs w:val="24"/>
        </w:rPr>
        <w:t>тов</w:t>
      </w:r>
      <w:proofErr w:type="spellEnd"/>
      <w:r w:rsidRPr="000C3914">
        <w:rPr>
          <w:rFonts w:ascii="Times New Roman" w:hAnsi="Times New Roman" w:cs="Times New Roman"/>
          <w:sz w:val="24"/>
          <w:szCs w:val="24"/>
        </w:rPr>
        <w:t xml:space="preserve"> / </w:t>
      </w:r>
      <w:proofErr w:type="spellStart"/>
      <w:r w:rsidRPr="000C3914">
        <w:rPr>
          <w:rFonts w:ascii="Times New Roman" w:hAnsi="Times New Roman" w:cs="Times New Roman"/>
          <w:sz w:val="24"/>
          <w:szCs w:val="24"/>
        </w:rPr>
        <w:t>Под</w:t>
      </w:r>
      <w:proofErr w:type="spellEnd"/>
      <w:r w:rsidRPr="000C3914">
        <w:rPr>
          <w:rFonts w:ascii="Times New Roman" w:hAnsi="Times New Roman" w:cs="Times New Roman"/>
          <w:sz w:val="24"/>
          <w:szCs w:val="24"/>
        </w:rPr>
        <w:t xml:space="preserve"> ред. Ю.К.</w:t>
      </w:r>
      <w:proofErr w:type="spellStart"/>
      <w:r w:rsidRPr="000C3914">
        <w:rPr>
          <w:rFonts w:ascii="Times New Roman" w:hAnsi="Times New Roman" w:cs="Times New Roman"/>
          <w:sz w:val="24"/>
          <w:szCs w:val="24"/>
        </w:rPr>
        <w:t>Бабанского</w:t>
      </w:r>
      <w:proofErr w:type="spellEnd"/>
      <w:r w:rsidRPr="000C3914">
        <w:rPr>
          <w:rFonts w:ascii="Times New Roman" w:hAnsi="Times New Roman" w:cs="Times New Roman"/>
          <w:sz w:val="24"/>
          <w:szCs w:val="24"/>
        </w:rPr>
        <w:t xml:space="preserve">. – </w:t>
      </w:r>
    </w:p>
    <w:p w:rsidR="005E4548" w:rsidRPr="000C3914" w:rsidRDefault="00A12A23"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    </w:t>
      </w:r>
      <w:r w:rsidR="005E4548" w:rsidRPr="000C3914">
        <w:rPr>
          <w:rFonts w:ascii="Times New Roman" w:hAnsi="Times New Roman" w:cs="Times New Roman"/>
          <w:sz w:val="24"/>
          <w:szCs w:val="24"/>
        </w:rPr>
        <w:t xml:space="preserve">М.: </w:t>
      </w:r>
      <w:proofErr w:type="spellStart"/>
      <w:r w:rsidR="005E4548" w:rsidRPr="000C3914">
        <w:rPr>
          <w:rFonts w:ascii="Times New Roman" w:hAnsi="Times New Roman" w:cs="Times New Roman"/>
          <w:sz w:val="24"/>
          <w:szCs w:val="24"/>
        </w:rPr>
        <w:t>Просвещение</w:t>
      </w:r>
      <w:proofErr w:type="spellEnd"/>
      <w:r w:rsidR="005E4548" w:rsidRPr="000C3914">
        <w:rPr>
          <w:rFonts w:ascii="Times New Roman" w:hAnsi="Times New Roman" w:cs="Times New Roman"/>
          <w:sz w:val="24"/>
          <w:szCs w:val="24"/>
        </w:rPr>
        <w:t xml:space="preserve">, 1983. – С. 102. </w:t>
      </w:r>
    </w:p>
    <w:p w:rsidR="00210E1E" w:rsidRPr="000C3914" w:rsidRDefault="005E4548" w:rsidP="000C3914">
      <w:pPr>
        <w:spacing w:after="0" w:line="240" w:lineRule="auto"/>
        <w:ind w:firstLine="567"/>
        <w:jc w:val="both"/>
        <w:rPr>
          <w:rFonts w:ascii="Times New Roman" w:hAnsi="Times New Roman" w:cs="Times New Roman"/>
          <w:sz w:val="24"/>
          <w:szCs w:val="24"/>
        </w:rPr>
      </w:pPr>
      <w:r w:rsidRPr="000C3914">
        <w:rPr>
          <w:rFonts w:ascii="Times New Roman" w:hAnsi="Times New Roman" w:cs="Times New Roman"/>
          <w:sz w:val="24"/>
          <w:szCs w:val="24"/>
        </w:rPr>
        <w:t xml:space="preserve">5. Практикум по </w:t>
      </w:r>
      <w:proofErr w:type="spellStart"/>
      <w:r w:rsidRPr="000C3914">
        <w:rPr>
          <w:rFonts w:ascii="Times New Roman" w:hAnsi="Times New Roman" w:cs="Times New Roman"/>
          <w:sz w:val="24"/>
          <w:szCs w:val="24"/>
        </w:rPr>
        <w:t>дидактике</w:t>
      </w:r>
      <w:proofErr w:type="spellEnd"/>
      <w:r w:rsidRPr="000C3914">
        <w:rPr>
          <w:rFonts w:ascii="Times New Roman" w:hAnsi="Times New Roman" w:cs="Times New Roman"/>
          <w:sz w:val="24"/>
          <w:szCs w:val="24"/>
        </w:rPr>
        <w:t xml:space="preserve"> и методикам </w:t>
      </w:r>
      <w:proofErr w:type="spellStart"/>
      <w:r w:rsidRPr="000C3914">
        <w:rPr>
          <w:rFonts w:ascii="Times New Roman" w:hAnsi="Times New Roman" w:cs="Times New Roman"/>
          <w:sz w:val="24"/>
          <w:szCs w:val="24"/>
        </w:rPr>
        <w:t>обучения</w:t>
      </w:r>
      <w:proofErr w:type="spellEnd"/>
      <w:r w:rsidRPr="000C3914">
        <w:rPr>
          <w:rFonts w:ascii="Times New Roman" w:hAnsi="Times New Roman" w:cs="Times New Roman"/>
          <w:sz w:val="24"/>
          <w:szCs w:val="24"/>
        </w:rPr>
        <w:t>/ А.В.</w:t>
      </w:r>
      <w:proofErr w:type="spellStart"/>
      <w:r w:rsidRPr="000C3914">
        <w:rPr>
          <w:rFonts w:ascii="Times New Roman" w:hAnsi="Times New Roman" w:cs="Times New Roman"/>
          <w:sz w:val="24"/>
          <w:szCs w:val="24"/>
        </w:rPr>
        <w:t>Хуторской</w:t>
      </w:r>
      <w:proofErr w:type="spellEnd"/>
      <w:r w:rsidRPr="000C3914">
        <w:rPr>
          <w:rFonts w:ascii="Times New Roman" w:hAnsi="Times New Roman" w:cs="Times New Roman"/>
          <w:sz w:val="24"/>
          <w:szCs w:val="24"/>
        </w:rPr>
        <w:t xml:space="preserve">. – </w:t>
      </w:r>
      <w:proofErr w:type="spellStart"/>
      <w:r w:rsidRPr="000C3914">
        <w:rPr>
          <w:rFonts w:ascii="Times New Roman" w:hAnsi="Times New Roman" w:cs="Times New Roman"/>
          <w:sz w:val="24"/>
          <w:szCs w:val="24"/>
        </w:rPr>
        <w:t>СПб</w:t>
      </w:r>
      <w:proofErr w:type="spellEnd"/>
      <w:r w:rsidRPr="000C3914">
        <w:rPr>
          <w:rFonts w:ascii="Times New Roman" w:hAnsi="Times New Roman" w:cs="Times New Roman"/>
          <w:sz w:val="24"/>
          <w:szCs w:val="24"/>
        </w:rPr>
        <w:t>., 2004. – 541с.</w:t>
      </w:r>
    </w:p>
    <w:sectPr w:rsidR="00210E1E" w:rsidRPr="000C3914" w:rsidSect="000C39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39EB"/>
    <w:multiLevelType w:val="hybridMultilevel"/>
    <w:tmpl w:val="7D12B516"/>
    <w:lvl w:ilvl="0" w:tplc="04220001">
      <w:start w:val="1"/>
      <w:numFmt w:val="bullet"/>
      <w:lvlText w:val=""/>
      <w:lvlJc w:val="left"/>
      <w:pPr>
        <w:ind w:left="720" w:hanging="360"/>
      </w:pPr>
      <w:rPr>
        <w:rFonts w:ascii="Symbol" w:hAnsi="Symbol" w:hint="default"/>
      </w:rPr>
    </w:lvl>
    <w:lvl w:ilvl="1" w:tplc="AC1C5BA4">
      <w:numFmt w:val="bullet"/>
      <w:lvlText w:val="-"/>
      <w:lvlJc w:val="left"/>
      <w:pPr>
        <w:ind w:left="1770" w:hanging="69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E4E26D5"/>
    <w:multiLevelType w:val="hybridMultilevel"/>
    <w:tmpl w:val="64F225DC"/>
    <w:lvl w:ilvl="0" w:tplc="CD668262">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
    <w:nsid w:val="668A13B4"/>
    <w:multiLevelType w:val="hybridMultilevel"/>
    <w:tmpl w:val="E1A4DA90"/>
    <w:lvl w:ilvl="0" w:tplc="0FBE3D7A">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7EEF774F"/>
    <w:multiLevelType w:val="hybridMultilevel"/>
    <w:tmpl w:val="899A490A"/>
    <w:lvl w:ilvl="0" w:tplc="4CB09228">
      <w:start w:val="10"/>
      <w:numFmt w:val="bullet"/>
      <w:lvlText w:val="-"/>
      <w:lvlJc w:val="left"/>
      <w:pPr>
        <w:tabs>
          <w:tab w:val="num" w:pos="2890"/>
        </w:tabs>
        <w:ind w:left="2890" w:hanging="720"/>
      </w:pPr>
      <w:rPr>
        <w:rFonts w:ascii="Times New Roman" w:eastAsia="Times New Roman" w:hAnsi="Times New Roman" w:cs="Times New Roman" w:hint="default"/>
      </w:rPr>
    </w:lvl>
    <w:lvl w:ilvl="1" w:tplc="04190003" w:tentative="1">
      <w:start w:val="1"/>
      <w:numFmt w:val="bullet"/>
      <w:lvlText w:val="o"/>
      <w:lvlJc w:val="left"/>
      <w:pPr>
        <w:tabs>
          <w:tab w:val="num" w:pos="3250"/>
        </w:tabs>
        <w:ind w:left="3250" w:hanging="360"/>
      </w:pPr>
      <w:rPr>
        <w:rFonts w:ascii="Courier New" w:hAnsi="Courier New" w:cs="Courier New" w:hint="default"/>
      </w:rPr>
    </w:lvl>
    <w:lvl w:ilvl="2" w:tplc="04190005" w:tentative="1">
      <w:start w:val="1"/>
      <w:numFmt w:val="bullet"/>
      <w:lvlText w:val=""/>
      <w:lvlJc w:val="left"/>
      <w:pPr>
        <w:tabs>
          <w:tab w:val="num" w:pos="3970"/>
        </w:tabs>
        <w:ind w:left="3970" w:hanging="360"/>
      </w:pPr>
      <w:rPr>
        <w:rFonts w:ascii="Wingdings" w:hAnsi="Wingdings" w:hint="default"/>
      </w:rPr>
    </w:lvl>
    <w:lvl w:ilvl="3" w:tplc="04190001" w:tentative="1">
      <w:start w:val="1"/>
      <w:numFmt w:val="bullet"/>
      <w:lvlText w:val=""/>
      <w:lvlJc w:val="left"/>
      <w:pPr>
        <w:tabs>
          <w:tab w:val="num" w:pos="4690"/>
        </w:tabs>
        <w:ind w:left="4690" w:hanging="360"/>
      </w:pPr>
      <w:rPr>
        <w:rFonts w:ascii="Symbol" w:hAnsi="Symbol" w:hint="default"/>
      </w:rPr>
    </w:lvl>
    <w:lvl w:ilvl="4" w:tplc="04190003" w:tentative="1">
      <w:start w:val="1"/>
      <w:numFmt w:val="bullet"/>
      <w:lvlText w:val="o"/>
      <w:lvlJc w:val="left"/>
      <w:pPr>
        <w:tabs>
          <w:tab w:val="num" w:pos="5410"/>
        </w:tabs>
        <w:ind w:left="5410" w:hanging="360"/>
      </w:pPr>
      <w:rPr>
        <w:rFonts w:ascii="Courier New" w:hAnsi="Courier New" w:cs="Courier New" w:hint="default"/>
      </w:rPr>
    </w:lvl>
    <w:lvl w:ilvl="5" w:tplc="04190005" w:tentative="1">
      <w:start w:val="1"/>
      <w:numFmt w:val="bullet"/>
      <w:lvlText w:val=""/>
      <w:lvlJc w:val="left"/>
      <w:pPr>
        <w:tabs>
          <w:tab w:val="num" w:pos="6130"/>
        </w:tabs>
        <w:ind w:left="6130" w:hanging="360"/>
      </w:pPr>
      <w:rPr>
        <w:rFonts w:ascii="Wingdings" w:hAnsi="Wingdings" w:hint="default"/>
      </w:rPr>
    </w:lvl>
    <w:lvl w:ilvl="6" w:tplc="04190001" w:tentative="1">
      <w:start w:val="1"/>
      <w:numFmt w:val="bullet"/>
      <w:lvlText w:val=""/>
      <w:lvlJc w:val="left"/>
      <w:pPr>
        <w:tabs>
          <w:tab w:val="num" w:pos="6850"/>
        </w:tabs>
        <w:ind w:left="6850" w:hanging="360"/>
      </w:pPr>
      <w:rPr>
        <w:rFonts w:ascii="Symbol" w:hAnsi="Symbol" w:hint="default"/>
      </w:rPr>
    </w:lvl>
    <w:lvl w:ilvl="7" w:tplc="04190003" w:tentative="1">
      <w:start w:val="1"/>
      <w:numFmt w:val="bullet"/>
      <w:lvlText w:val="o"/>
      <w:lvlJc w:val="left"/>
      <w:pPr>
        <w:tabs>
          <w:tab w:val="num" w:pos="7570"/>
        </w:tabs>
        <w:ind w:left="7570" w:hanging="360"/>
      </w:pPr>
      <w:rPr>
        <w:rFonts w:ascii="Courier New" w:hAnsi="Courier New" w:cs="Courier New" w:hint="default"/>
      </w:rPr>
    </w:lvl>
    <w:lvl w:ilvl="8" w:tplc="04190005" w:tentative="1">
      <w:start w:val="1"/>
      <w:numFmt w:val="bullet"/>
      <w:lvlText w:val=""/>
      <w:lvlJc w:val="left"/>
      <w:pPr>
        <w:tabs>
          <w:tab w:val="num" w:pos="8290"/>
        </w:tabs>
        <w:ind w:left="829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210E1E"/>
    <w:rsid w:val="0000597C"/>
    <w:rsid w:val="000B21DD"/>
    <w:rsid w:val="000C3914"/>
    <w:rsid w:val="001567A7"/>
    <w:rsid w:val="00210E1E"/>
    <w:rsid w:val="002C1B84"/>
    <w:rsid w:val="0032112C"/>
    <w:rsid w:val="005E4548"/>
    <w:rsid w:val="0060490E"/>
    <w:rsid w:val="00854565"/>
    <w:rsid w:val="00887161"/>
    <w:rsid w:val="008A3937"/>
    <w:rsid w:val="00902630"/>
    <w:rsid w:val="00A12A23"/>
    <w:rsid w:val="00B16562"/>
    <w:rsid w:val="00DE1A6B"/>
    <w:rsid w:val="00FB4533"/>
    <w:rsid w:val="00FF1E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5" type="connector" idref="#_x0000_s1041"/>
        <o:r id="V:Rule6" type="connector" idref="#_x0000_s1040"/>
        <o:r id="V:Rule7" type="connector" idref="#_x0000_s1042"/>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5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9165A-B7F4-4696-871E-3C5B0B6C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16842</Words>
  <Characters>9601</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dc:creator>
  <cp:lastModifiedBy>1</cp:lastModifiedBy>
  <cp:revision>3</cp:revision>
  <dcterms:created xsi:type="dcterms:W3CDTF">2014-05-04T15:46:00Z</dcterms:created>
  <dcterms:modified xsi:type="dcterms:W3CDTF">2014-05-06T05:51:00Z</dcterms:modified>
</cp:coreProperties>
</file>